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F9F" w:rsidRPr="00146F9F" w:rsidRDefault="00146F9F" w:rsidP="00146F9F">
      <w:pPr>
        <w:shd w:val="clear" w:color="auto" w:fill="FFFFFF"/>
        <w:spacing w:after="0" w:line="240" w:lineRule="auto"/>
        <w:ind w:firstLine="709"/>
        <w:jc w:val="both"/>
        <w:outlineLvl w:val="0"/>
        <w:rPr>
          <w:rFonts w:ascii="Times New Roman" w:eastAsia="Times New Roman" w:hAnsi="Times New Roman" w:cs="Times New Roman"/>
          <w:b/>
          <w:bCs/>
          <w:color w:val="22272F"/>
          <w:kern w:val="36"/>
          <w:sz w:val="24"/>
          <w:szCs w:val="24"/>
          <w:lang w:eastAsia="ru-RU"/>
        </w:rPr>
      </w:pPr>
      <w:r w:rsidRPr="00146F9F">
        <w:rPr>
          <w:rFonts w:ascii="Times New Roman" w:eastAsia="Times New Roman" w:hAnsi="Times New Roman" w:cs="Times New Roman"/>
          <w:b/>
          <w:bCs/>
          <w:color w:val="22272F"/>
          <w:kern w:val="36"/>
          <w:sz w:val="24"/>
          <w:szCs w:val="24"/>
          <w:lang w:eastAsia="ru-RU"/>
        </w:rPr>
        <w:t>Указ Президента РФ от 16 августа 2021 г. N 478 "О Национальном плане противодействия коррупции на 2021 - 2024 годы"</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bookmarkStart w:id="0" w:name="text"/>
      <w:bookmarkEnd w:id="0"/>
      <w:r w:rsidRPr="00146F9F">
        <w:rPr>
          <w:rFonts w:ascii="Times New Roman" w:eastAsia="Times New Roman" w:hAnsi="Times New Roman" w:cs="Times New Roman"/>
          <w:color w:val="22272F"/>
          <w:sz w:val="24"/>
          <w:szCs w:val="24"/>
          <w:lang w:eastAsia="ru-RU"/>
        </w:rPr>
        <w:t> </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В соответствии с </w:t>
      </w:r>
      <w:hyperlink r:id="rId4" w:anchor="block_5011" w:history="1">
        <w:r w:rsidRPr="00146F9F">
          <w:rPr>
            <w:rFonts w:ascii="Times New Roman" w:eastAsia="Times New Roman" w:hAnsi="Times New Roman" w:cs="Times New Roman"/>
            <w:color w:val="3272C0"/>
            <w:sz w:val="24"/>
            <w:szCs w:val="24"/>
            <w:u w:val="single"/>
            <w:lang w:eastAsia="ru-RU"/>
          </w:rPr>
          <w:t>пунктом 1 части 1 статьи 5</w:t>
        </w:r>
      </w:hyperlink>
      <w:r w:rsidRPr="00146F9F">
        <w:rPr>
          <w:rFonts w:ascii="Times New Roman" w:eastAsia="Times New Roman" w:hAnsi="Times New Roman" w:cs="Times New Roman"/>
          <w:color w:val="464C55"/>
          <w:sz w:val="24"/>
          <w:szCs w:val="24"/>
          <w:lang w:eastAsia="ru-RU"/>
        </w:rPr>
        <w:t> Федерального закона от 25 декабря 2008 г. N 273-ФЗ "О противодействии коррупции" постановляю:</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1. Утвердить прилагаемый </w:t>
      </w:r>
      <w:hyperlink r:id="rId5" w:anchor="block_1000" w:history="1">
        <w:r w:rsidRPr="00146F9F">
          <w:rPr>
            <w:rFonts w:ascii="Times New Roman" w:eastAsia="Times New Roman" w:hAnsi="Times New Roman" w:cs="Times New Roman"/>
            <w:color w:val="3272C0"/>
            <w:sz w:val="24"/>
            <w:szCs w:val="24"/>
            <w:u w:val="single"/>
            <w:lang w:eastAsia="ru-RU"/>
          </w:rPr>
          <w:t>Национальный план</w:t>
        </w:r>
      </w:hyperlink>
      <w:r w:rsidRPr="00146F9F">
        <w:rPr>
          <w:rFonts w:ascii="Times New Roman" w:eastAsia="Times New Roman" w:hAnsi="Times New Roman" w:cs="Times New Roman"/>
          <w:color w:val="464C55"/>
          <w:sz w:val="24"/>
          <w:szCs w:val="24"/>
          <w:lang w:eastAsia="ru-RU"/>
        </w:rPr>
        <w:t> противодействия коррупции на 2021 - 2024 годы.</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2. Руководителям федеральных органов исполнительной власти обеспечить в соответствии с </w:t>
      </w:r>
      <w:hyperlink r:id="rId6" w:anchor="block_1000" w:history="1">
        <w:r w:rsidRPr="00146F9F">
          <w:rPr>
            <w:rFonts w:ascii="Times New Roman" w:eastAsia="Times New Roman" w:hAnsi="Times New Roman" w:cs="Times New Roman"/>
            <w:color w:val="3272C0"/>
            <w:sz w:val="24"/>
            <w:szCs w:val="24"/>
            <w:u w:val="single"/>
            <w:lang w:eastAsia="ru-RU"/>
          </w:rPr>
          <w:t>Национальным планом</w:t>
        </w:r>
      </w:hyperlink>
      <w:r w:rsidRPr="00146F9F">
        <w:rPr>
          <w:rFonts w:ascii="Times New Roman" w:eastAsia="Times New Roman" w:hAnsi="Times New Roman" w:cs="Times New Roman"/>
          <w:color w:val="464C55"/>
          <w:sz w:val="24"/>
          <w:szCs w:val="24"/>
          <w:lang w:eastAsia="ru-RU"/>
        </w:rPr>
        <w:t>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3. Рекомендовать:</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w:t>
      </w:r>
      <w:hyperlink r:id="rId7" w:anchor="block_1000" w:history="1">
        <w:r w:rsidRPr="00146F9F">
          <w:rPr>
            <w:rFonts w:ascii="Times New Roman" w:eastAsia="Times New Roman" w:hAnsi="Times New Roman" w:cs="Times New Roman"/>
            <w:color w:val="3272C0"/>
            <w:sz w:val="24"/>
            <w:szCs w:val="24"/>
            <w:u w:val="single"/>
            <w:lang w:eastAsia="ru-RU"/>
          </w:rPr>
          <w:t>Национальным планом</w:t>
        </w:r>
      </w:hyperlink>
      <w:r w:rsidRPr="00146F9F">
        <w:rPr>
          <w:rFonts w:ascii="Times New Roman" w:eastAsia="Times New Roman" w:hAnsi="Times New Roman" w:cs="Times New Roman"/>
          <w:color w:val="464C55"/>
          <w:sz w:val="24"/>
          <w:szCs w:val="24"/>
          <w:lang w:eastAsia="ru-RU"/>
        </w:rPr>
        <w:t> реализацию предусмотренных им мероприятий и внесение изменений в свои планы противодействия коррупции;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w:t>
      </w:r>
      <w:hyperlink r:id="rId8" w:anchor="block_1000" w:history="1">
        <w:r w:rsidRPr="00146F9F">
          <w:rPr>
            <w:rFonts w:ascii="Times New Roman" w:eastAsia="Times New Roman" w:hAnsi="Times New Roman" w:cs="Times New Roman"/>
            <w:color w:val="3272C0"/>
            <w:sz w:val="24"/>
            <w:szCs w:val="24"/>
            <w:u w:val="single"/>
            <w:lang w:eastAsia="ru-RU"/>
          </w:rPr>
          <w:t>Национальным планом</w:t>
        </w:r>
      </w:hyperlink>
      <w:r w:rsidRPr="00146F9F">
        <w:rPr>
          <w:rFonts w:ascii="Times New Roman" w:eastAsia="Times New Roman" w:hAnsi="Times New Roman" w:cs="Times New Roman"/>
          <w:color w:val="464C55"/>
          <w:sz w:val="24"/>
          <w:szCs w:val="24"/>
          <w:lang w:eastAsia="ru-RU"/>
        </w:rPr>
        <w:t>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4. Доклады о результатах исполнения </w:t>
      </w:r>
      <w:hyperlink r:id="rId9" w:anchor="block_2" w:history="1">
        <w:r w:rsidRPr="00146F9F">
          <w:rPr>
            <w:rFonts w:ascii="Times New Roman" w:eastAsia="Times New Roman" w:hAnsi="Times New Roman" w:cs="Times New Roman"/>
            <w:color w:val="3272C0"/>
            <w:sz w:val="24"/>
            <w:szCs w:val="24"/>
            <w:u w:val="single"/>
            <w:lang w:eastAsia="ru-RU"/>
          </w:rPr>
          <w:t>пунктов 2</w:t>
        </w:r>
      </w:hyperlink>
      <w:r w:rsidRPr="00146F9F">
        <w:rPr>
          <w:rFonts w:ascii="Times New Roman" w:eastAsia="Times New Roman" w:hAnsi="Times New Roman" w:cs="Times New Roman"/>
          <w:color w:val="464C55"/>
          <w:sz w:val="24"/>
          <w:szCs w:val="24"/>
          <w:lang w:eastAsia="ru-RU"/>
        </w:rPr>
        <w:t> и </w:t>
      </w:r>
      <w:hyperlink r:id="rId10" w:anchor="block_3" w:history="1">
        <w:r w:rsidRPr="00146F9F">
          <w:rPr>
            <w:rFonts w:ascii="Times New Roman" w:eastAsia="Times New Roman" w:hAnsi="Times New Roman" w:cs="Times New Roman"/>
            <w:color w:val="3272C0"/>
            <w:sz w:val="24"/>
            <w:szCs w:val="24"/>
            <w:u w:val="single"/>
            <w:lang w:eastAsia="ru-RU"/>
          </w:rPr>
          <w:t>3</w:t>
        </w:r>
      </w:hyperlink>
      <w:r w:rsidRPr="00146F9F">
        <w:rPr>
          <w:rFonts w:ascii="Times New Roman" w:eastAsia="Times New Roman" w:hAnsi="Times New Roman" w:cs="Times New Roman"/>
          <w:color w:val="464C55"/>
          <w:sz w:val="24"/>
          <w:szCs w:val="24"/>
          <w:lang w:eastAsia="ru-RU"/>
        </w:rPr>
        <w:t>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5. Установить, что, если иное не предусмотрено </w:t>
      </w:r>
      <w:hyperlink r:id="rId11" w:anchor="block_1000" w:history="1">
        <w:r w:rsidRPr="00146F9F">
          <w:rPr>
            <w:rFonts w:ascii="Times New Roman" w:eastAsia="Times New Roman" w:hAnsi="Times New Roman" w:cs="Times New Roman"/>
            <w:color w:val="3272C0"/>
            <w:sz w:val="24"/>
            <w:szCs w:val="24"/>
            <w:u w:val="single"/>
            <w:lang w:eastAsia="ru-RU"/>
          </w:rPr>
          <w:t>Национальным планом</w:t>
        </w:r>
      </w:hyperlink>
      <w:r w:rsidRPr="00146F9F">
        <w:rPr>
          <w:rFonts w:ascii="Times New Roman" w:eastAsia="Times New Roman" w:hAnsi="Times New Roman" w:cs="Times New Roman"/>
          <w:color w:val="464C55"/>
          <w:sz w:val="24"/>
          <w:szCs w:val="24"/>
          <w:lang w:eastAsia="ru-RU"/>
        </w:rPr>
        <w:t>, доклады о результатах исполнения настоящего Указа и выполнения Национального плана (далее - доклады) представляются:</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Президенту Российской Федерации;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w:t>
      </w:r>
      <w:hyperlink r:id="rId12" w:anchor="block_1000" w:history="1">
        <w:r w:rsidRPr="00146F9F">
          <w:rPr>
            <w:rFonts w:ascii="Times New Roman" w:eastAsia="Times New Roman" w:hAnsi="Times New Roman" w:cs="Times New Roman"/>
            <w:color w:val="3272C0"/>
            <w:sz w:val="24"/>
            <w:szCs w:val="24"/>
            <w:u w:val="single"/>
            <w:lang w:eastAsia="ru-RU"/>
          </w:rPr>
          <w:t>Национальным планом</w:t>
        </w:r>
      </w:hyperlink>
      <w:r w:rsidRPr="00146F9F">
        <w:rPr>
          <w:rFonts w:ascii="Times New Roman" w:eastAsia="Times New Roman" w:hAnsi="Times New Roman" w:cs="Times New Roman"/>
          <w:color w:val="464C55"/>
          <w:sz w:val="24"/>
          <w:szCs w:val="24"/>
          <w:lang w:eastAsia="ru-RU"/>
        </w:rPr>
        <w:t> даты представления докладов;</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lastRenderedPageBreak/>
        <w:t>в) иными федеральными государственными органами и организациями - Президенту Российской Федерации;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w:t>
      </w:r>
      <w:hyperlink r:id="rId13" w:anchor="block_1000" w:history="1">
        <w:r w:rsidRPr="00146F9F">
          <w:rPr>
            <w:rFonts w:ascii="Times New Roman" w:eastAsia="Times New Roman" w:hAnsi="Times New Roman" w:cs="Times New Roman"/>
            <w:color w:val="3272C0"/>
            <w:sz w:val="24"/>
            <w:szCs w:val="24"/>
            <w:u w:val="single"/>
            <w:lang w:eastAsia="ru-RU"/>
          </w:rPr>
          <w:t>Национальным планом</w:t>
        </w:r>
      </w:hyperlink>
      <w:r w:rsidRPr="00146F9F">
        <w:rPr>
          <w:rFonts w:ascii="Times New Roman" w:eastAsia="Times New Roman" w:hAnsi="Times New Roman" w:cs="Times New Roman"/>
          <w:color w:val="464C55"/>
          <w:sz w:val="24"/>
          <w:szCs w:val="24"/>
          <w:lang w:eastAsia="ru-RU"/>
        </w:rPr>
        <w:t> даты представления докладов;</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w:t>
      </w:r>
      <w:hyperlink r:id="rId14" w:anchor="block_1000" w:history="1">
        <w:r w:rsidRPr="00146F9F">
          <w:rPr>
            <w:rFonts w:ascii="Times New Roman" w:eastAsia="Times New Roman" w:hAnsi="Times New Roman" w:cs="Times New Roman"/>
            <w:color w:val="3272C0"/>
            <w:sz w:val="24"/>
            <w:szCs w:val="24"/>
            <w:u w:val="single"/>
            <w:lang w:eastAsia="ru-RU"/>
          </w:rPr>
          <w:t>Национальным планом</w:t>
        </w:r>
      </w:hyperlink>
      <w:r w:rsidRPr="00146F9F">
        <w:rPr>
          <w:rFonts w:ascii="Times New Roman" w:eastAsia="Times New Roman" w:hAnsi="Times New Roman" w:cs="Times New Roman"/>
          <w:color w:val="464C55"/>
          <w:sz w:val="24"/>
          <w:szCs w:val="24"/>
          <w:lang w:eastAsia="ru-RU"/>
        </w:rPr>
        <w:t> даты представления докладов;</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w:t>
      </w:r>
      <w:hyperlink r:id="rId15" w:anchor="block_1000" w:history="1">
        <w:r w:rsidRPr="00146F9F">
          <w:rPr>
            <w:rFonts w:ascii="Times New Roman" w:eastAsia="Times New Roman" w:hAnsi="Times New Roman" w:cs="Times New Roman"/>
            <w:color w:val="3272C0"/>
            <w:sz w:val="24"/>
            <w:szCs w:val="24"/>
            <w:u w:val="single"/>
            <w:lang w:eastAsia="ru-RU"/>
          </w:rPr>
          <w:t>Национальным планом</w:t>
        </w:r>
      </w:hyperlink>
      <w:r w:rsidRPr="00146F9F">
        <w:rPr>
          <w:rFonts w:ascii="Times New Roman" w:eastAsia="Times New Roman" w:hAnsi="Times New Roman" w:cs="Times New Roman"/>
          <w:color w:val="464C55"/>
          <w:sz w:val="24"/>
          <w:szCs w:val="24"/>
          <w:lang w:eastAsia="ru-RU"/>
        </w:rPr>
        <w:t> даты представления докладов;</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w:t>
      </w:r>
      <w:hyperlink r:id="rId16" w:anchor="block_1000" w:history="1">
        <w:r w:rsidRPr="00146F9F">
          <w:rPr>
            <w:rFonts w:ascii="Times New Roman" w:eastAsia="Times New Roman" w:hAnsi="Times New Roman" w:cs="Times New Roman"/>
            <w:color w:val="3272C0"/>
            <w:sz w:val="24"/>
            <w:szCs w:val="24"/>
            <w:u w:val="single"/>
            <w:lang w:eastAsia="ru-RU"/>
          </w:rPr>
          <w:t>Национальным планом</w:t>
        </w:r>
      </w:hyperlink>
      <w:r w:rsidRPr="00146F9F">
        <w:rPr>
          <w:rFonts w:ascii="Times New Roman" w:eastAsia="Times New Roman" w:hAnsi="Times New Roman" w:cs="Times New Roman"/>
          <w:color w:val="464C55"/>
          <w:sz w:val="24"/>
          <w:szCs w:val="24"/>
          <w:lang w:eastAsia="ru-RU"/>
        </w:rPr>
        <w:t> даты представления докладов;</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w:t>
      </w:r>
      <w:hyperlink r:id="rId17" w:anchor="block_1000" w:history="1">
        <w:r w:rsidRPr="00146F9F">
          <w:rPr>
            <w:rFonts w:ascii="Times New Roman" w:eastAsia="Times New Roman" w:hAnsi="Times New Roman" w:cs="Times New Roman"/>
            <w:color w:val="3272C0"/>
            <w:sz w:val="24"/>
            <w:szCs w:val="24"/>
            <w:u w:val="single"/>
            <w:lang w:eastAsia="ru-RU"/>
          </w:rPr>
          <w:t>Национальным планом</w:t>
        </w:r>
      </w:hyperlink>
      <w:r w:rsidRPr="00146F9F">
        <w:rPr>
          <w:rFonts w:ascii="Times New Roman" w:eastAsia="Times New Roman" w:hAnsi="Times New Roman" w:cs="Times New Roman"/>
          <w:color w:val="464C55"/>
          <w:sz w:val="24"/>
          <w:szCs w:val="24"/>
          <w:lang w:eastAsia="ru-RU"/>
        </w:rPr>
        <w:t> даты представления докладов.</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w:t>
      </w:r>
      <w:hyperlink r:id="rId18" w:anchor="block_1000" w:history="1">
        <w:r w:rsidRPr="00146F9F">
          <w:rPr>
            <w:rFonts w:ascii="Times New Roman" w:eastAsia="Times New Roman" w:hAnsi="Times New Roman" w:cs="Times New Roman"/>
            <w:color w:val="3272C0"/>
            <w:sz w:val="24"/>
            <w:szCs w:val="24"/>
            <w:u w:val="single"/>
            <w:lang w:eastAsia="ru-RU"/>
          </w:rPr>
          <w:t>Национальным планом</w:t>
        </w:r>
      </w:hyperlink>
      <w:r w:rsidRPr="00146F9F">
        <w:rPr>
          <w:rFonts w:ascii="Times New Roman" w:eastAsia="Times New Roman" w:hAnsi="Times New Roman" w:cs="Times New Roman"/>
          <w:color w:val="464C55"/>
          <w:sz w:val="24"/>
          <w:szCs w:val="24"/>
          <w:lang w:eastAsia="ru-RU"/>
        </w:rPr>
        <w:t>, представляют в Правительство Российской Федерации подготовленные ими в целях исполнения этих поручений:</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lastRenderedPageBreak/>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7. Установить, что федеральные государственные органы, не указанные в </w:t>
      </w:r>
      <w:hyperlink r:id="rId19" w:anchor="block_6" w:history="1">
        <w:r w:rsidRPr="00146F9F">
          <w:rPr>
            <w:rFonts w:ascii="Times New Roman" w:eastAsia="Times New Roman" w:hAnsi="Times New Roman" w:cs="Times New Roman"/>
            <w:color w:val="3272C0"/>
            <w:sz w:val="24"/>
            <w:szCs w:val="24"/>
            <w:u w:val="single"/>
            <w:lang w:eastAsia="ru-RU"/>
          </w:rPr>
          <w:t>пункте 6</w:t>
        </w:r>
      </w:hyperlink>
      <w:r w:rsidRPr="00146F9F">
        <w:rPr>
          <w:rFonts w:ascii="Times New Roman" w:eastAsia="Times New Roman" w:hAnsi="Times New Roman" w:cs="Times New Roman"/>
          <w:color w:val="464C55"/>
          <w:sz w:val="24"/>
          <w:szCs w:val="24"/>
          <w:lang w:eastAsia="ru-RU"/>
        </w:rPr>
        <w:t> настоящего Указа, являющиеся основными исполнителями поручений, предусмотренных </w:t>
      </w:r>
      <w:hyperlink r:id="rId20" w:anchor="block_1000" w:history="1">
        <w:r w:rsidRPr="00146F9F">
          <w:rPr>
            <w:rFonts w:ascii="Times New Roman" w:eastAsia="Times New Roman" w:hAnsi="Times New Roman" w:cs="Times New Roman"/>
            <w:color w:val="3272C0"/>
            <w:sz w:val="24"/>
            <w:szCs w:val="24"/>
            <w:u w:val="single"/>
            <w:lang w:eastAsia="ru-RU"/>
          </w:rPr>
          <w:t>Национальным планом</w:t>
        </w:r>
      </w:hyperlink>
      <w:r w:rsidRPr="00146F9F">
        <w:rPr>
          <w:rFonts w:ascii="Times New Roman" w:eastAsia="Times New Roman" w:hAnsi="Times New Roman" w:cs="Times New Roman"/>
          <w:color w:val="464C55"/>
          <w:sz w:val="24"/>
          <w:szCs w:val="24"/>
          <w:lang w:eastAsia="ru-RU"/>
        </w:rP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8. Президиуму Совета при Президенте Российской Федерации по противодействию коррупции: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б) рассматривать ежегодно доклад рабочей группы, названной в </w:t>
      </w:r>
      <w:hyperlink r:id="rId21" w:anchor="block_81" w:history="1">
        <w:r w:rsidRPr="00146F9F">
          <w:rPr>
            <w:rFonts w:ascii="Times New Roman" w:eastAsia="Times New Roman" w:hAnsi="Times New Roman" w:cs="Times New Roman"/>
            <w:color w:val="3272C0"/>
            <w:sz w:val="24"/>
            <w:szCs w:val="24"/>
            <w:u w:val="single"/>
            <w:lang w:eastAsia="ru-RU"/>
          </w:rPr>
          <w:t>подпункте "а"</w:t>
        </w:r>
      </w:hyperlink>
      <w:r w:rsidRPr="00146F9F">
        <w:rPr>
          <w:rFonts w:ascii="Times New Roman" w:eastAsia="Times New Roman" w:hAnsi="Times New Roman" w:cs="Times New Roman"/>
          <w:color w:val="464C55"/>
          <w:sz w:val="24"/>
          <w:szCs w:val="24"/>
          <w:lang w:eastAsia="ru-RU"/>
        </w:rPr>
        <w:t> настоящего пункта, о реализации за отчетный период мероприятий, предусмотренных </w:t>
      </w:r>
      <w:hyperlink r:id="rId22" w:anchor="block_1000" w:history="1">
        <w:r w:rsidRPr="00146F9F">
          <w:rPr>
            <w:rFonts w:ascii="Times New Roman" w:eastAsia="Times New Roman" w:hAnsi="Times New Roman" w:cs="Times New Roman"/>
            <w:color w:val="3272C0"/>
            <w:sz w:val="24"/>
            <w:szCs w:val="24"/>
            <w:u w:val="single"/>
            <w:lang w:eastAsia="ru-RU"/>
          </w:rPr>
          <w:t>Национальным планом</w:t>
        </w:r>
      </w:hyperlink>
      <w:r w:rsidRPr="00146F9F">
        <w:rPr>
          <w:rFonts w:ascii="Times New Roman" w:eastAsia="Times New Roman" w:hAnsi="Times New Roman" w:cs="Times New Roman"/>
          <w:color w:val="464C55"/>
          <w:sz w:val="24"/>
          <w:szCs w:val="24"/>
          <w:lang w:eastAsia="ru-RU"/>
        </w:rPr>
        <w:t>.</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10. Настоящий Указ вступает в силу со дня его подписания.</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6236"/>
        <w:gridCol w:w="3119"/>
      </w:tblGrid>
      <w:tr w:rsidR="00146F9F" w:rsidRPr="00146F9F" w:rsidTr="00146F9F">
        <w:tc>
          <w:tcPr>
            <w:tcW w:w="3300" w:type="pct"/>
            <w:shd w:val="clear" w:color="auto" w:fill="FFFFFF"/>
            <w:vAlign w:val="bottom"/>
            <w:hideMark/>
          </w:tcPr>
          <w:p w:rsidR="00146F9F" w:rsidRPr="00146F9F" w:rsidRDefault="00146F9F" w:rsidP="00146F9F">
            <w:pPr>
              <w:spacing w:after="0" w:line="240" w:lineRule="auto"/>
              <w:ind w:firstLine="709"/>
              <w:jc w:val="both"/>
              <w:rPr>
                <w:rFonts w:ascii="Times New Roman" w:eastAsia="Times New Roman" w:hAnsi="Times New Roman" w:cs="Times New Roman"/>
                <w:sz w:val="24"/>
                <w:szCs w:val="24"/>
                <w:lang w:eastAsia="ru-RU"/>
              </w:rPr>
            </w:pPr>
            <w:r w:rsidRPr="00146F9F">
              <w:rPr>
                <w:rFonts w:ascii="Times New Roman" w:eastAsia="Times New Roman" w:hAnsi="Times New Roman" w:cs="Times New Roman"/>
                <w:sz w:val="24"/>
                <w:szCs w:val="24"/>
                <w:lang w:eastAsia="ru-RU"/>
              </w:rPr>
              <w:t>Президент</w:t>
            </w:r>
            <w:r w:rsidRPr="00146F9F">
              <w:rPr>
                <w:rFonts w:ascii="Times New Roman" w:eastAsia="Times New Roman" w:hAnsi="Times New Roman" w:cs="Times New Roman"/>
                <w:sz w:val="24"/>
                <w:szCs w:val="24"/>
                <w:lang w:eastAsia="ru-RU"/>
              </w:rPr>
              <w:br/>
              <w:t>Российской Федерации</w:t>
            </w:r>
          </w:p>
        </w:tc>
        <w:tc>
          <w:tcPr>
            <w:tcW w:w="1650" w:type="pct"/>
            <w:shd w:val="clear" w:color="auto" w:fill="FFFFFF"/>
            <w:vAlign w:val="bottom"/>
            <w:hideMark/>
          </w:tcPr>
          <w:p w:rsidR="00146F9F" w:rsidRPr="00146F9F" w:rsidRDefault="00146F9F" w:rsidP="00146F9F">
            <w:pPr>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В. Путин</w:t>
            </w:r>
          </w:p>
        </w:tc>
      </w:tr>
    </w:tbl>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t> </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t>Москва, Кремль</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t>16 августа 2021 года</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t>N 478</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t> </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b/>
          <w:bCs/>
          <w:color w:val="22272F"/>
          <w:sz w:val="24"/>
          <w:szCs w:val="24"/>
          <w:lang w:eastAsia="ru-RU"/>
        </w:rPr>
        <w:t>УТВЕРЖДЕН</w:t>
      </w:r>
      <w:r w:rsidRPr="00146F9F">
        <w:rPr>
          <w:rFonts w:ascii="Times New Roman" w:eastAsia="Times New Roman" w:hAnsi="Times New Roman" w:cs="Times New Roman"/>
          <w:b/>
          <w:bCs/>
          <w:color w:val="22272F"/>
          <w:sz w:val="24"/>
          <w:szCs w:val="24"/>
          <w:lang w:eastAsia="ru-RU"/>
        </w:rPr>
        <w:br/>
      </w:r>
      <w:hyperlink r:id="rId23" w:history="1">
        <w:r w:rsidRPr="00146F9F">
          <w:rPr>
            <w:rFonts w:ascii="Times New Roman" w:eastAsia="Times New Roman" w:hAnsi="Times New Roman" w:cs="Times New Roman"/>
            <w:b/>
            <w:bCs/>
            <w:color w:val="3272C0"/>
            <w:sz w:val="24"/>
            <w:szCs w:val="24"/>
            <w:u w:val="single"/>
            <w:lang w:eastAsia="ru-RU"/>
          </w:rPr>
          <w:t>Указом</w:t>
        </w:r>
      </w:hyperlink>
      <w:r w:rsidRPr="00146F9F">
        <w:rPr>
          <w:rFonts w:ascii="Times New Roman" w:eastAsia="Times New Roman" w:hAnsi="Times New Roman" w:cs="Times New Roman"/>
          <w:b/>
          <w:bCs/>
          <w:color w:val="22272F"/>
          <w:sz w:val="24"/>
          <w:szCs w:val="24"/>
          <w:lang w:eastAsia="ru-RU"/>
        </w:rPr>
        <w:t> Президента</w:t>
      </w:r>
      <w:r w:rsidRPr="00146F9F">
        <w:rPr>
          <w:rFonts w:ascii="Times New Roman" w:eastAsia="Times New Roman" w:hAnsi="Times New Roman" w:cs="Times New Roman"/>
          <w:b/>
          <w:bCs/>
          <w:color w:val="22272F"/>
          <w:sz w:val="24"/>
          <w:szCs w:val="24"/>
          <w:lang w:eastAsia="ru-RU"/>
        </w:rPr>
        <w:br/>
        <w:t>Российской Федерации</w:t>
      </w:r>
      <w:r w:rsidRPr="00146F9F">
        <w:rPr>
          <w:rFonts w:ascii="Times New Roman" w:eastAsia="Times New Roman" w:hAnsi="Times New Roman" w:cs="Times New Roman"/>
          <w:b/>
          <w:bCs/>
          <w:color w:val="22272F"/>
          <w:sz w:val="24"/>
          <w:szCs w:val="24"/>
          <w:lang w:eastAsia="ru-RU"/>
        </w:rPr>
        <w:br/>
        <w:t>от 16 августа 2021 г. N 478</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t> </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b/>
          <w:bCs/>
          <w:color w:val="22272F"/>
          <w:sz w:val="24"/>
          <w:szCs w:val="24"/>
          <w:lang w:eastAsia="ru-RU"/>
        </w:rPr>
      </w:pPr>
      <w:r w:rsidRPr="00146F9F">
        <w:rPr>
          <w:rFonts w:ascii="Times New Roman" w:eastAsia="Times New Roman" w:hAnsi="Times New Roman" w:cs="Times New Roman"/>
          <w:b/>
          <w:bCs/>
          <w:color w:val="22272F"/>
          <w:sz w:val="24"/>
          <w:szCs w:val="24"/>
          <w:lang w:eastAsia="ru-RU"/>
        </w:rPr>
        <w:t>Национальный план противодействия коррупции на 2021 - 2024 годы</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t> </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t> </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b/>
          <w:bCs/>
          <w:color w:val="22272F"/>
          <w:sz w:val="24"/>
          <w:szCs w:val="24"/>
          <w:lang w:eastAsia="ru-RU"/>
        </w:rPr>
      </w:pPr>
      <w:r w:rsidRPr="00146F9F">
        <w:rPr>
          <w:rFonts w:ascii="Times New Roman" w:eastAsia="Times New Roman" w:hAnsi="Times New Roman" w:cs="Times New Roman"/>
          <w:b/>
          <w:bCs/>
          <w:color w:val="22272F"/>
          <w:sz w:val="24"/>
          <w:szCs w:val="24"/>
          <w:lang w:eastAsia="ru-RU"/>
        </w:rPr>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t> </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1. Правительству Российской Федерации: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lastRenderedPageBreak/>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w:t>
      </w:r>
      <w:hyperlink r:id="rId24" w:anchor="block_3" w:history="1">
        <w:r w:rsidRPr="00146F9F">
          <w:rPr>
            <w:rFonts w:ascii="Times New Roman" w:eastAsia="Times New Roman" w:hAnsi="Times New Roman" w:cs="Times New Roman"/>
            <w:color w:val="3272C0"/>
            <w:sz w:val="24"/>
            <w:szCs w:val="24"/>
            <w:u w:val="single"/>
            <w:lang w:eastAsia="ru-RU"/>
          </w:rPr>
          <w:t>гражданского законодательства</w:t>
        </w:r>
      </w:hyperlink>
      <w:r w:rsidRPr="00146F9F">
        <w:rPr>
          <w:rFonts w:ascii="Times New Roman" w:eastAsia="Times New Roman" w:hAnsi="Times New Roman" w:cs="Times New Roman"/>
          <w:color w:val="464C55"/>
          <w:sz w:val="24"/>
          <w:szCs w:val="24"/>
          <w:lang w:eastAsia="ru-RU"/>
        </w:rPr>
        <w:t> и </w:t>
      </w:r>
      <w:hyperlink r:id="rId25" w:anchor="block_2" w:history="1">
        <w:r w:rsidRPr="00146F9F">
          <w:rPr>
            <w:rFonts w:ascii="Times New Roman" w:eastAsia="Times New Roman" w:hAnsi="Times New Roman" w:cs="Times New Roman"/>
            <w:color w:val="3272C0"/>
            <w:sz w:val="24"/>
            <w:szCs w:val="24"/>
            <w:u w:val="single"/>
            <w:lang w:eastAsia="ru-RU"/>
          </w:rPr>
          <w:t>законодательства</w:t>
        </w:r>
      </w:hyperlink>
      <w:r w:rsidRPr="00146F9F">
        <w:rPr>
          <w:rFonts w:ascii="Times New Roman" w:eastAsia="Times New Roman" w:hAnsi="Times New Roman" w:cs="Times New Roman"/>
          <w:color w:val="464C55"/>
          <w:sz w:val="24"/>
          <w:szCs w:val="24"/>
          <w:lang w:eastAsia="ru-RU"/>
        </w:rPr>
        <w:t> о противодействии коррупции в части, касающейся регулирования правоотношений в этой сфере, а также по актуализации </w:t>
      </w:r>
      <w:hyperlink r:id="rId26" w:anchor="block_1000" w:history="1">
        <w:r w:rsidRPr="00146F9F">
          <w:rPr>
            <w:rFonts w:ascii="Times New Roman" w:eastAsia="Times New Roman" w:hAnsi="Times New Roman" w:cs="Times New Roman"/>
            <w:color w:val="3272C0"/>
            <w:sz w:val="24"/>
            <w:szCs w:val="24"/>
            <w:u w:val="single"/>
            <w:lang w:eastAsia="ru-RU"/>
          </w:rPr>
          <w:t>Типового положения</w:t>
        </w:r>
      </w:hyperlink>
      <w:r w:rsidRPr="00146F9F">
        <w:rPr>
          <w:rFonts w:ascii="Times New Roman" w:eastAsia="Times New Roman" w:hAnsi="Times New Roman" w:cs="Times New Roman"/>
          <w:color w:val="464C55"/>
          <w:sz w:val="24"/>
          <w:szCs w:val="24"/>
          <w:lang w:eastAsia="ru-RU"/>
        </w:rPr>
        <w:t>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w:t>
      </w:r>
      <w:hyperlink r:id="rId27" w:history="1">
        <w:r w:rsidRPr="00146F9F">
          <w:rPr>
            <w:rFonts w:ascii="Times New Roman" w:eastAsia="Times New Roman" w:hAnsi="Times New Roman" w:cs="Times New Roman"/>
            <w:color w:val="3272C0"/>
            <w:sz w:val="24"/>
            <w:szCs w:val="24"/>
            <w:u w:val="single"/>
            <w:lang w:eastAsia="ru-RU"/>
          </w:rPr>
          <w:t>постановлением</w:t>
        </w:r>
      </w:hyperlink>
      <w:r w:rsidRPr="00146F9F">
        <w:rPr>
          <w:rFonts w:ascii="Times New Roman" w:eastAsia="Times New Roman" w:hAnsi="Times New Roman" w:cs="Times New Roman"/>
          <w:color w:val="464C55"/>
          <w:sz w:val="24"/>
          <w:szCs w:val="24"/>
          <w:lang w:eastAsia="ru-RU"/>
        </w:rPr>
        <w:t> Правительства Российской Федерации от 9 января 2014 г. N 10;</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з) до 10 ноября 2021 г. представить предложения:</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 xml:space="preserve">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w:t>
      </w:r>
      <w:r w:rsidRPr="00146F9F">
        <w:rPr>
          <w:rFonts w:ascii="Times New Roman" w:eastAsia="Times New Roman" w:hAnsi="Times New Roman" w:cs="Times New Roman"/>
          <w:color w:val="464C55"/>
          <w:sz w:val="24"/>
          <w:szCs w:val="24"/>
          <w:lang w:eastAsia="ru-RU"/>
        </w:rPr>
        <w:lastRenderedPageBreak/>
        <w:t>обязательствах имущественного характера при внесении представления о его назначении на эту должность Президенту Российской Федерации;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и) подготовить с участием Генеральной прокуратуры Российской Федерации и до 10 июня 2022 г. представить предложения:</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w:t>
      </w:r>
      <w:hyperlink r:id="rId28" w:history="1">
        <w:r w:rsidRPr="00146F9F">
          <w:rPr>
            <w:rFonts w:ascii="Times New Roman" w:eastAsia="Times New Roman" w:hAnsi="Times New Roman" w:cs="Times New Roman"/>
            <w:color w:val="3272C0"/>
            <w:sz w:val="24"/>
            <w:szCs w:val="24"/>
            <w:u w:val="single"/>
            <w:lang w:eastAsia="ru-RU"/>
          </w:rPr>
          <w:t>Федеральным законом</w:t>
        </w:r>
      </w:hyperlink>
      <w:r w:rsidRPr="00146F9F">
        <w:rPr>
          <w:rFonts w:ascii="Times New Roman" w:eastAsia="Times New Roman" w:hAnsi="Times New Roman" w:cs="Times New Roman"/>
          <w:color w:val="464C55"/>
          <w:sz w:val="24"/>
          <w:szCs w:val="24"/>
          <w:lang w:eastAsia="ru-RU"/>
        </w:rPr>
        <w:t>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3. Рекомендовать Верховному Суду Российской Федерации до 1 сентября 2023 г. представить предложения:</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Доклад о результатах исполнения настоящего пункта представить до 30 мая 2024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lastRenderedPageBreak/>
        <w:t>5. Генеральной прокуратуре Российской Федерации: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29" w:anchor="block_762" w:history="1">
        <w:r w:rsidRPr="00146F9F">
          <w:rPr>
            <w:rFonts w:ascii="Times New Roman" w:eastAsia="Times New Roman" w:hAnsi="Times New Roman" w:cs="Times New Roman"/>
            <w:color w:val="3272C0"/>
            <w:sz w:val="24"/>
            <w:szCs w:val="24"/>
            <w:u w:val="single"/>
            <w:lang w:eastAsia="ru-RU"/>
          </w:rPr>
          <w:t>статьей 76.2</w:t>
        </w:r>
      </w:hyperlink>
      <w:r w:rsidRPr="00146F9F">
        <w:rPr>
          <w:rFonts w:ascii="Times New Roman" w:eastAsia="Times New Roman" w:hAnsi="Times New Roman" w:cs="Times New Roman"/>
          <w:color w:val="464C55"/>
          <w:sz w:val="24"/>
          <w:szCs w:val="24"/>
          <w:lang w:eastAsia="ru-RU"/>
        </w:rPr>
        <w:t> Уголовного кодекса Российской Федерации;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6. Министерству труда и социальной защиты Российской Федерации: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а) подготовить методические рекомендации по вопросам:</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формирования плана по противодействию коррупции федерального органа исполнительной власти;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б) подготовить обзор правоприменительной практики, связанной с защитой лиц, сообщивших о ставших им известными фактах коррупции.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Доклад о результатах исполнения настоящего пункта представить до 25 декабря 2023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t> </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b/>
          <w:bCs/>
          <w:color w:val="22272F"/>
          <w:sz w:val="24"/>
          <w:szCs w:val="24"/>
          <w:lang w:eastAsia="ru-RU"/>
        </w:rPr>
      </w:pPr>
      <w:r w:rsidRPr="00146F9F">
        <w:rPr>
          <w:rFonts w:ascii="Times New Roman" w:eastAsia="Times New Roman" w:hAnsi="Times New Roman" w:cs="Times New Roman"/>
          <w:b/>
          <w:bCs/>
          <w:color w:val="22272F"/>
          <w:sz w:val="24"/>
          <w:szCs w:val="24"/>
          <w:lang w:eastAsia="ru-RU"/>
        </w:rPr>
        <w:t>II. Повышение эффективности мер по предотвращению и урегулированию конфликта интересов</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t> </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7. Правительству Российской Федерации: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а) рассмотреть вопрос о внесении в </w:t>
      </w:r>
      <w:hyperlink r:id="rId30" w:anchor="block_2" w:history="1">
        <w:r w:rsidRPr="00146F9F">
          <w:rPr>
            <w:rFonts w:ascii="Times New Roman" w:eastAsia="Times New Roman" w:hAnsi="Times New Roman" w:cs="Times New Roman"/>
            <w:color w:val="3272C0"/>
            <w:sz w:val="24"/>
            <w:szCs w:val="24"/>
            <w:u w:val="single"/>
            <w:lang w:eastAsia="ru-RU"/>
          </w:rPr>
          <w:t>законодательство</w:t>
        </w:r>
      </w:hyperlink>
      <w:r w:rsidRPr="00146F9F">
        <w:rPr>
          <w:rFonts w:ascii="Times New Roman" w:eastAsia="Times New Roman" w:hAnsi="Times New Roman" w:cs="Times New Roman"/>
          <w:color w:val="464C55"/>
          <w:sz w:val="24"/>
          <w:szCs w:val="24"/>
          <w:lang w:eastAsia="ru-RU"/>
        </w:rPr>
        <w:t>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w:t>
      </w:r>
      <w:hyperlink r:id="rId31" w:anchor="block_1" w:history="1">
        <w:r w:rsidRPr="00146F9F">
          <w:rPr>
            <w:rFonts w:ascii="Times New Roman" w:eastAsia="Times New Roman" w:hAnsi="Times New Roman" w:cs="Times New Roman"/>
            <w:color w:val="3272C0"/>
            <w:sz w:val="24"/>
            <w:szCs w:val="24"/>
            <w:u w:val="single"/>
            <w:lang w:eastAsia="ru-RU"/>
          </w:rPr>
          <w:t>Федеральном законе</w:t>
        </w:r>
      </w:hyperlink>
      <w:r w:rsidRPr="00146F9F">
        <w:rPr>
          <w:rFonts w:ascii="Times New Roman" w:eastAsia="Times New Roman" w:hAnsi="Times New Roman" w:cs="Times New Roman"/>
          <w:color w:val="464C55"/>
          <w:sz w:val="24"/>
          <w:szCs w:val="24"/>
          <w:lang w:eastAsia="ru-RU"/>
        </w:rPr>
        <w:t> "О противодействии коррупции";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lastRenderedPageBreak/>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Доклад о результатах исполнения </w:t>
      </w:r>
      <w:hyperlink r:id="rId32" w:anchor="block_1085" w:history="1">
        <w:r w:rsidRPr="00146F9F">
          <w:rPr>
            <w:rFonts w:ascii="Times New Roman" w:eastAsia="Times New Roman" w:hAnsi="Times New Roman" w:cs="Times New Roman"/>
            <w:color w:val="3272C0"/>
            <w:sz w:val="24"/>
            <w:szCs w:val="24"/>
            <w:u w:val="single"/>
            <w:lang w:eastAsia="ru-RU"/>
          </w:rPr>
          <w:t>подпунктов "а"</w:t>
        </w:r>
      </w:hyperlink>
      <w:r w:rsidRPr="00146F9F">
        <w:rPr>
          <w:rFonts w:ascii="Times New Roman" w:eastAsia="Times New Roman" w:hAnsi="Times New Roman" w:cs="Times New Roman"/>
          <w:color w:val="464C55"/>
          <w:sz w:val="24"/>
          <w:szCs w:val="24"/>
          <w:lang w:eastAsia="ru-RU"/>
        </w:rPr>
        <w:t> и </w:t>
      </w:r>
      <w:hyperlink r:id="rId33" w:anchor="block_1086" w:history="1">
        <w:r w:rsidRPr="00146F9F">
          <w:rPr>
            <w:rFonts w:ascii="Times New Roman" w:eastAsia="Times New Roman" w:hAnsi="Times New Roman" w:cs="Times New Roman"/>
            <w:color w:val="3272C0"/>
            <w:sz w:val="24"/>
            <w:szCs w:val="24"/>
            <w:u w:val="single"/>
            <w:lang w:eastAsia="ru-RU"/>
          </w:rPr>
          <w:t>"б"</w:t>
        </w:r>
      </w:hyperlink>
      <w:r w:rsidRPr="00146F9F">
        <w:rPr>
          <w:rFonts w:ascii="Times New Roman" w:eastAsia="Times New Roman" w:hAnsi="Times New Roman" w:cs="Times New Roman"/>
          <w:color w:val="464C55"/>
          <w:sz w:val="24"/>
          <w:szCs w:val="24"/>
          <w:lang w:eastAsia="ru-RU"/>
        </w:rPr>
        <w:t> настоящего пункта представить до 20 марта 2023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в) провести с участием Центрального банка Российской Федерации анализ практики применения норм </w:t>
      </w:r>
      <w:hyperlink r:id="rId34" w:anchor="block_2" w:history="1">
        <w:r w:rsidRPr="00146F9F">
          <w:rPr>
            <w:rFonts w:ascii="Times New Roman" w:eastAsia="Times New Roman" w:hAnsi="Times New Roman" w:cs="Times New Roman"/>
            <w:color w:val="3272C0"/>
            <w:sz w:val="24"/>
            <w:szCs w:val="24"/>
            <w:u w:val="single"/>
            <w:lang w:eastAsia="ru-RU"/>
          </w:rPr>
          <w:t>законодательства</w:t>
        </w:r>
      </w:hyperlink>
      <w:r w:rsidRPr="00146F9F">
        <w:rPr>
          <w:rFonts w:ascii="Times New Roman" w:eastAsia="Times New Roman" w:hAnsi="Times New Roman" w:cs="Times New Roman"/>
          <w:color w:val="464C55"/>
          <w:sz w:val="24"/>
          <w:szCs w:val="24"/>
          <w:lang w:eastAsia="ru-RU"/>
        </w:rPr>
        <w:t>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w:t>
      </w:r>
      <w:hyperlink r:id="rId35" w:anchor="block_2" w:history="1">
        <w:r w:rsidRPr="00146F9F">
          <w:rPr>
            <w:rFonts w:ascii="Times New Roman" w:eastAsia="Times New Roman" w:hAnsi="Times New Roman" w:cs="Times New Roman"/>
            <w:color w:val="3272C0"/>
            <w:sz w:val="24"/>
            <w:szCs w:val="24"/>
            <w:u w:val="single"/>
            <w:lang w:eastAsia="ru-RU"/>
          </w:rPr>
          <w:t>законодательства</w:t>
        </w:r>
      </w:hyperlink>
      <w:r w:rsidRPr="00146F9F">
        <w:rPr>
          <w:rFonts w:ascii="Times New Roman" w:eastAsia="Times New Roman" w:hAnsi="Times New Roman" w:cs="Times New Roman"/>
          <w:color w:val="464C55"/>
          <w:sz w:val="24"/>
          <w:szCs w:val="24"/>
          <w:lang w:eastAsia="ru-RU"/>
        </w:rPr>
        <w:t> о противодействии коррупции, касающихся предотвращения и урегулирования конфликта интересов.</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w:t>
      </w:r>
      <w:hyperlink r:id="rId36" w:anchor="block_2" w:history="1">
        <w:r w:rsidRPr="00146F9F">
          <w:rPr>
            <w:rFonts w:ascii="Times New Roman" w:eastAsia="Times New Roman" w:hAnsi="Times New Roman" w:cs="Times New Roman"/>
            <w:color w:val="3272C0"/>
            <w:sz w:val="24"/>
            <w:szCs w:val="24"/>
            <w:u w:val="single"/>
            <w:lang w:eastAsia="ru-RU"/>
          </w:rPr>
          <w:t>законодательства</w:t>
        </w:r>
      </w:hyperlink>
      <w:r w:rsidRPr="00146F9F">
        <w:rPr>
          <w:rFonts w:ascii="Times New Roman" w:eastAsia="Times New Roman" w:hAnsi="Times New Roman" w:cs="Times New Roman"/>
          <w:color w:val="464C55"/>
          <w:sz w:val="24"/>
          <w:szCs w:val="24"/>
          <w:lang w:eastAsia="ru-RU"/>
        </w:rPr>
        <w:t>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Доклад о результатах исполнения настоящего пункта представить до 1 июля 2024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t> </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b/>
          <w:bCs/>
          <w:color w:val="22272F"/>
          <w:sz w:val="24"/>
          <w:szCs w:val="24"/>
          <w:lang w:eastAsia="ru-RU"/>
        </w:rPr>
      </w:pPr>
      <w:r w:rsidRPr="00146F9F">
        <w:rPr>
          <w:rFonts w:ascii="Times New Roman" w:eastAsia="Times New Roman" w:hAnsi="Times New Roman" w:cs="Times New Roman"/>
          <w:b/>
          <w:bCs/>
          <w:color w:val="22272F"/>
          <w:sz w:val="24"/>
          <w:szCs w:val="24"/>
          <w:lang w:eastAsia="ru-RU"/>
        </w:rPr>
        <w:t>III.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t> </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11. Правительству Российской Федерации: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 xml:space="preserve">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w:t>
      </w:r>
      <w:r w:rsidRPr="00146F9F">
        <w:rPr>
          <w:rFonts w:ascii="Times New Roman" w:eastAsia="Times New Roman" w:hAnsi="Times New Roman" w:cs="Times New Roman"/>
          <w:color w:val="464C55"/>
          <w:sz w:val="24"/>
          <w:szCs w:val="24"/>
          <w:lang w:eastAsia="ru-RU"/>
        </w:rPr>
        <w:lastRenderedPageBreak/>
        <w:t>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w:t>
      </w:r>
      <w:proofErr w:type="spellStart"/>
      <w:r w:rsidRPr="00146F9F">
        <w:rPr>
          <w:rFonts w:ascii="Times New Roman" w:eastAsia="Times New Roman" w:hAnsi="Times New Roman" w:cs="Times New Roman"/>
          <w:color w:val="464C55"/>
          <w:sz w:val="24"/>
          <w:szCs w:val="24"/>
          <w:lang w:eastAsia="ru-RU"/>
        </w:rPr>
        <w:t>разыскных</w:t>
      </w:r>
      <w:proofErr w:type="spellEnd"/>
      <w:r w:rsidRPr="00146F9F">
        <w:rPr>
          <w:rFonts w:ascii="Times New Roman" w:eastAsia="Times New Roman" w:hAnsi="Times New Roman" w:cs="Times New Roman"/>
          <w:color w:val="464C55"/>
          <w:sz w:val="24"/>
          <w:szCs w:val="24"/>
          <w:lang w:eastAsia="ru-RU"/>
        </w:rPr>
        <w:t xml:space="preserve"> мероприятий в соответствии с </w:t>
      </w:r>
      <w:hyperlink r:id="rId37" w:anchor="block_730" w:history="1">
        <w:r w:rsidRPr="00146F9F">
          <w:rPr>
            <w:rFonts w:ascii="Times New Roman" w:eastAsia="Times New Roman" w:hAnsi="Times New Roman" w:cs="Times New Roman"/>
            <w:color w:val="3272C0"/>
            <w:sz w:val="24"/>
            <w:szCs w:val="24"/>
            <w:u w:val="single"/>
            <w:lang w:eastAsia="ru-RU"/>
          </w:rPr>
          <w:t>частью третьей статьи 7</w:t>
        </w:r>
      </w:hyperlink>
      <w:r w:rsidRPr="00146F9F">
        <w:rPr>
          <w:rFonts w:ascii="Times New Roman" w:eastAsia="Times New Roman" w:hAnsi="Times New Roman" w:cs="Times New Roman"/>
          <w:color w:val="464C55"/>
          <w:sz w:val="24"/>
          <w:szCs w:val="24"/>
          <w:lang w:eastAsia="ru-RU"/>
        </w:rPr>
        <w:t>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Доклад об исполнении настоящего пункта представить до 15 ноября 2022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Доклад об исполнении настоящего пункта представить до 1 ноября 2021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13. Министерству труда и социальной защиты Российской Федерации: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 xml:space="preserve">предоставление Центральным банком Российской Федерации по запросам, направляемым ему в установленном порядке в ходе осуществления антикоррупционных </w:t>
      </w:r>
      <w:r w:rsidRPr="00146F9F">
        <w:rPr>
          <w:rFonts w:ascii="Times New Roman" w:eastAsia="Times New Roman" w:hAnsi="Times New Roman" w:cs="Times New Roman"/>
          <w:color w:val="464C55"/>
          <w:sz w:val="24"/>
          <w:szCs w:val="24"/>
          <w:lang w:eastAsia="ru-RU"/>
        </w:rPr>
        <w:lastRenderedPageBreak/>
        <w:t>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Доклад о результатах исполнения </w:t>
      </w:r>
      <w:hyperlink r:id="rId38" w:anchor="block_1091" w:history="1">
        <w:r w:rsidRPr="00146F9F">
          <w:rPr>
            <w:rFonts w:ascii="Times New Roman" w:eastAsia="Times New Roman" w:hAnsi="Times New Roman" w:cs="Times New Roman"/>
            <w:color w:val="3272C0"/>
            <w:sz w:val="24"/>
            <w:szCs w:val="24"/>
            <w:u w:val="single"/>
            <w:lang w:eastAsia="ru-RU"/>
          </w:rPr>
          <w:t>подпунктов "а" - "в</w:t>
        </w:r>
      </w:hyperlink>
      <w:r w:rsidRPr="00146F9F">
        <w:rPr>
          <w:rFonts w:ascii="Times New Roman" w:eastAsia="Times New Roman" w:hAnsi="Times New Roman" w:cs="Times New Roman"/>
          <w:color w:val="464C55"/>
          <w:sz w:val="24"/>
          <w:szCs w:val="24"/>
          <w:lang w:eastAsia="ru-RU"/>
        </w:rPr>
        <w:t>" настоящего пункта представить до 10 октября 2022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t> </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b/>
          <w:bCs/>
          <w:color w:val="22272F"/>
          <w:sz w:val="24"/>
          <w:szCs w:val="24"/>
          <w:lang w:eastAsia="ru-RU"/>
        </w:rPr>
      </w:pPr>
      <w:r w:rsidRPr="00146F9F">
        <w:rPr>
          <w:rFonts w:ascii="Times New Roman" w:eastAsia="Times New Roman" w:hAnsi="Times New Roman" w:cs="Times New Roman"/>
          <w:b/>
          <w:bCs/>
          <w:color w:val="22272F"/>
          <w:sz w:val="24"/>
          <w:szCs w:val="24"/>
          <w:lang w:eastAsia="ru-RU"/>
        </w:rPr>
        <w:t>IV. Совершенствование правового регулирования ответственности за несоблюдение антикоррупционных стандартов</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t> </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15. Министерству труда и социальной защиты Российской Федерации: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в) проанализировать правоприменительную практику, связанную с реализацией </w:t>
      </w:r>
      <w:hyperlink r:id="rId39" w:history="1">
        <w:r w:rsidRPr="00146F9F">
          <w:rPr>
            <w:rFonts w:ascii="Times New Roman" w:eastAsia="Times New Roman" w:hAnsi="Times New Roman" w:cs="Times New Roman"/>
            <w:color w:val="3272C0"/>
            <w:sz w:val="24"/>
            <w:szCs w:val="24"/>
            <w:u w:val="single"/>
            <w:lang w:eastAsia="ru-RU"/>
          </w:rPr>
          <w:t>Федерального закона</w:t>
        </w:r>
      </w:hyperlink>
      <w:r w:rsidRPr="00146F9F">
        <w:rPr>
          <w:rFonts w:ascii="Times New Roman" w:eastAsia="Times New Roman" w:hAnsi="Times New Roman" w:cs="Times New Roman"/>
          <w:color w:val="464C55"/>
          <w:sz w:val="24"/>
          <w:szCs w:val="24"/>
          <w:lang w:eastAsia="ru-RU"/>
        </w:rP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w:t>
      </w:r>
      <w:r w:rsidRPr="00146F9F">
        <w:rPr>
          <w:rFonts w:ascii="Times New Roman" w:eastAsia="Times New Roman" w:hAnsi="Times New Roman" w:cs="Times New Roman"/>
          <w:color w:val="464C55"/>
          <w:sz w:val="24"/>
          <w:szCs w:val="24"/>
          <w:lang w:eastAsia="ru-RU"/>
        </w:rPr>
        <w:lastRenderedPageBreak/>
        <w:t>имущественного характера, их доходам. Доклад о результатах исполнения настоящего подпункта представить до 20 апреля 2023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t> </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b/>
          <w:bCs/>
          <w:color w:val="22272F"/>
          <w:sz w:val="24"/>
          <w:szCs w:val="24"/>
          <w:lang w:eastAsia="ru-RU"/>
        </w:rPr>
      </w:pPr>
      <w:r w:rsidRPr="00146F9F">
        <w:rPr>
          <w:rFonts w:ascii="Times New Roman" w:eastAsia="Times New Roman" w:hAnsi="Times New Roman" w:cs="Times New Roman"/>
          <w:b/>
          <w:bCs/>
          <w:color w:val="22272F"/>
          <w:sz w:val="24"/>
          <w:szCs w:val="24"/>
          <w:lang w:eastAsia="ru-RU"/>
        </w:rPr>
        <w:t>V. Применение мер административного, уголовного и уголовно-процессуального воздействия и уголовного преследования</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t> </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40" w:anchor="block_2023" w:history="1">
        <w:r w:rsidRPr="00146F9F">
          <w:rPr>
            <w:rFonts w:ascii="Times New Roman" w:eastAsia="Times New Roman" w:hAnsi="Times New Roman" w:cs="Times New Roman"/>
            <w:color w:val="3272C0"/>
            <w:sz w:val="24"/>
            <w:szCs w:val="24"/>
            <w:u w:val="single"/>
            <w:lang w:eastAsia="ru-RU"/>
          </w:rPr>
          <w:t>главой 23</w:t>
        </w:r>
      </w:hyperlink>
      <w:r w:rsidRPr="00146F9F">
        <w:rPr>
          <w:rFonts w:ascii="Times New Roman" w:eastAsia="Times New Roman" w:hAnsi="Times New Roman" w:cs="Times New Roman"/>
          <w:color w:val="464C55"/>
          <w:sz w:val="24"/>
          <w:szCs w:val="24"/>
          <w:lang w:eastAsia="ru-RU"/>
        </w:rPr>
        <w:t> Уголовного кодекса Российской Федерации.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Доклад о результатах исполнения настоящего пункта представить до 30 декабря 2021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17. Генеральной прокуратуре Российской Федерации: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w:t>
      </w:r>
      <w:proofErr w:type="spellStart"/>
      <w:r w:rsidRPr="00146F9F">
        <w:rPr>
          <w:rFonts w:ascii="Times New Roman" w:eastAsia="Times New Roman" w:hAnsi="Times New Roman" w:cs="Times New Roman"/>
          <w:color w:val="464C55"/>
          <w:sz w:val="24"/>
          <w:szCs w:val="24"/>
          <w:lang w:eastAsia="ru-RU"/>
        </w:rPr>
        <w:t>разыскных</w:t>
      </w:r>
      <w:proofErr w:type="spellEnd"/>
      <w:r w:rsidRPr="00146F9F">
        <w:rPr>
          <w:rFonts w:ascii="Times New Roman" w:eastAsia="Times New Roman" w:hAnsi="Times New Roman" w:cs="Times New Roman"/>
          <w:color w:val="464C55"/>
          <w:sz w:val="24"/>
          <w:szCs w:val="24"/>
          <w:lang w:eastAsia="ru-RU"/>
        </w:rP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rsidRPr="00146F9F">
        <w:rPr>
          <w:rFonts w:ascii="Times New Roman" w:eastAsia="Times New Roman" w:hAnsi="Times New Roman" w:cs="Times New Roman"/>
          <w:color w:val="464C55"/>
          <w:sz w:val="24"/>
          <w:szCs w:val="24"/>
          <w:lang w:eastAsia="ru-RU"/>
        </w:rPr>
        <w:t>нереабилитирующим</w:t>
      </w:r>
      <w:proofErr w:type="spellEnd"/>
      <w:r w:rsidRPr="00146F9F">
        <w:rPr>
          <w:rFonts w:ascii="Times New Roman" w:eastAsia="Times New Roman" w:hAnsi="Times New Roman" w:cs="Times New Roman"/>
          <w:color w:val="464C55"/>
          <w:sz w:val="24"/>
          <w:szCs w:val="24"/>
          <w:lang w:eastAsia="ru-RU"/>
        </w:rPr>
        <w:t xml:space="preserve"> основаниям.</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lastRenderedPageBreak/>
        <w:t>о внесении в </w:t>
      </w:r>
      <w:hyperlink r:id="rId41" w:anchor="block_289" w:history="1">
        <w:r w:rsidRPr="00146F9F">
          <w:rPr>
            <w:rFonts w:ascii="Times New Roman" w:eastAsia="Times New Roman" w:hAnsi="Times New Roman" w:cs="Times New Roman"/>
            <w:color w:val="3272C0"/>
            <w:sz w:val="24"/>
            <w:szCs w:val="24"/>
            <w:u w:val="single"/>
            <w:lang w:eastAsia="ru-RU"/>
          </w:rPr>
          <w:t>статью 289</w:t>
        </w:r>
      </w:hyperlink>
      <w:r w:rsidRPr="00146F9F">
        <w:rPr>
          <w:rFonts w:ascii="Times New Roman" w:eastAsia="Times New Roman" w:hAnsi="Times New Roman" w:cs="Times New Roman"/>
          <w:color w:val="464C55"/>
          <w:sz w:val="24"/>
          <w:szCs w:val="24"/>
          <w:lang w:eastAsia="ru-RU"/>
        </w:rPr>
        <w:t>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о внесении в </w:t>
      </w:r>
      <w:hyperlink r:id="rId42" w:anchor="block_204101" w:history="1">
        <w:r w:rsidRPr="00146F9F">
          <w:rPr>
            <w:rFonts w:ascii="Times New Roman" w:eastAsia="Times New Roman" w:hAnsi="Times New Roman" w:cs="Times New Roman"/>
            <w:color w:val="3272C0"/>
            <w:sz w:val="24"/>
            <w:szCs w:val="24"/>
            <w:u w:val="single"/>
            <w:lang w:eastAsia="ru-RU"/>
          </w:rPr>
          <w:t>части первую</w:t>
        </w:r>
      </w:hyperlink>
      <w:r w:rsidRPr="00146F9F">
        <w:rPr>
          <w:rFonts w:ascii="Times New Roman" w:eastAsia="Times New Roman" w:hAnsi="Times New Roman" w:cs="Times New Roman"/>
          <w:color w:val="464C55"/>
          <w:sz w:val="24"/>
          <w:szCs w:val="24"/>
          <w:lang w:eastAsia="ru-RU"/>
        </w:rPr>
        <w:t> и </w:t>
      </w:r>
      <w:hyperlink r:id="rId43" w:anchor="block_20414" w:history="1">
        <w:r w:rsidRPr="00146F9F">
          <w:rPr>
            <w:rFonts w:ascii="Times New Roman" w:eastAsia="Times New Roman" w:hAnsi="Times New Roman" w:cs="Times New Roman"/>
            <w:color w:val="3272C0"/>
            <w:sz w:val="24"/>
            <w:szCs w:val="24"/>
            <w:u w:val="single"/>
            <w:lang w:eastAsia="ru-RU"/>
          </w:rPr>
          <w:t>четвертую статьи 204</w:t>
        </w:r>
        <w:r w:rsidRPr="00146F9F">
          <w:rPr>
            <w:rFonts w:ascii="Times New Roman" w:eastAsia="Times New Roman" w:hAnsi="Times New Roman" w:cs="Times New Roman"/>
            <w:color w:val="3272C0"/>
            <w:sz w:val="24"/>
            <w:szCs w:val="24"/>
            <w:u w:val="single"/>
            <w:vertAlign w:val="superscript"/>
            <w:lang w:eastAsia="ru-RU"/>
          </w:rPr>
          <w:t> 1</w:t>
        </w:r>
      </w:hyperlink>
      <w:r w:rsidRPr="00146F9F">
        <w:rPr>
          <w:rFonts w:ascii="Times New Roman" w:eastAsia="Times New Roman" w:hAnsi="Times New Roman" w:cs="Times New Roman"/>
          <w:color w:val="464C55"/>
          <w:sz w:val="24"/>
          <w:szCs w:val="24"/>
          <w:lang w:eastAsia="ru-RU"/>
        </w:rPr>
        <w:t> и </w:t>
      </w:r>
      <w:hyperlink r:id="rId44" w:anchor="block_291105" w:history="1">
        <w:r w:rsidRPr="00146F9F">
          <w:rPr>
            <w:rFonts w:ascii="Times New Roman" w:eastAsia="Times New Roman" w:hAnsi="Times New Roman" w:cs="Times New Roman"/>
            <w:color w:val="3272C0"/>
            <w:sz w:val="24"/>
            <w:szCs w:val="24"/>
            <w:u w:val="single"/>
            <w:lang w:eastAsia="ru-RU"/>
          </w:rPr>
          <w:t>часть пятую статьи 291</w:t>
        </w:r>
        <w:r w:rsidRPr="00146F9F">
          <w:rPr>
            <w:rFonts w:ascii="Times New Roman" w:eastAsia="Times New Roman" w:hAnsi="Times New Roman" w:cs="Times New Roman"/>
            <w:color w:val="3272C0"/>
            <w:sz w:val="24"/>
            <w:szCs w:val="24"/>
            <w:u w:val="single"/>
            <w:vertAlign w:val="superscript"/>
            <w:lang w:eastAsia="ru-RU"/>
          </w:rPr>
          <w:t> 1</w:t>
        </w:r>
      </w:hyperlink>
      <w:r w:rsidRPr="00146F9F">
        <w:rPr>
          <w:rFonts w:ascii="Times New Roman" w:eastAsia="Times New Roman" w:hAnsi="Times New Roman" w:cs="Times New Roman"/>
          <w:color w:val="464C55"/>
          <w:sz w:val="24"/>
          <w:szCs w:val="24"/>
          <w:lang w:eastAsia="ru-RU"/>
        </w:rPr>
        <w:t>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rsidRPr="00146F9F">
        <w:rPr>
          <w:rFonts w:ascii="Times New Roman" w:eastAsia="Times New Roman" w:hAnsi="Times New Roman" w:cs="Times New Roman"/>
          <w:color w:val="464C55"/>
          <w:sz w:val="24"/>
          <w:szCs w:val="24"/>
          <w:lang w:eastAsia="ru-RU"/>
        </w:rPr>
        <w:t>коронавирусной</w:t>
      </w:r>
      <w:proofErr w:type="spellEnd"/>
      <w:r w:rsidRPr="00146F9F">
        <w:rPr>
          <w:rFonts w:ascii="Times New Roman" w:eastAsia="Times New Roman" w:hAnsi="Times New Roman" w:cs="Times New Roman"/>
          <w:color w:val="464C55"/>
          <w:sz w:val="24"/>
          <w:szCs w:val="24"/>
          <w:lang w:eastAsia="ru-RU"/>
        </w:rPr>
        <w:t xml:space="preserve"> инфекции (COVID-19), а также на реализацию национальных проектов, предусмотренных </w:t>
      </w:r>
      <w:hyperlink r:id="rId45" w:history="1">
        <w:r w:rsidRPr="00146F9F">
          <w:rPr>
            <w:rFonts w:ascii="Times New Roman" w:eastAsia="Times New Roman" w:hAnsi="Times New Roman" w:cs="Times New Roman"/>
            <w:color w:val="3272C0"/>
            <w:sz w:val="24"/>
            <w:szCs w:val="24"/>
            <w:u w:val="single"/>
            <w:lang w:eastAsia="ru-RU"/>
          </w:rPr>
          <w:t>Указом</w:t>
        </w:r>
      </w:hyperlink>
      <w:r w:rsidRPr="00146F9F">
        <w:rPr>
          <w:rFonts w:ascii="Times New Roman" w:eastAsia="Times New Roman" w:hAnsi="Times New Roman" w:cs="Times New Roman"/>
          <w:color w:val="464C55"/>
          <w:sz w:val="24"/>
          <w:szCs w:val="24"/>
          <w:lang w:eastAsia="ru-RU"/>
        </w:rPr>
        <w:t>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Доклад о результатах исполнения настоящего пункта представлять ежегодно, до 15 марта. Итоговый доклад представить до 10 декабря 2024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t> </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b/>
          <w:bCs/>
          <w:color w:val="22272F"/>
          <w:sz w:val="24"/>
          <w:szCs w:val="24"/>
          <w:lang w:eastAsia="ru-RU"/>
        </w:rPr>
      </w:pPr>
      <w:r w:rsidRPr="00146F9F">
        <w:rPr>
          <w:rFonts w:ascii="Times New Roman" w:eastAsia="Times New Roman" w:hAnsi="Times New Roman" w:cs="Times New Roman"/>
          <w:b/>
          <w:bCs/>
          <w:color w:val="22272F"/>
          <w:sz w:val="24"/>
          <w:szCs w:val="24"/>
          <w:lang w:eastAsia="ru-RU"/>
        </w:rPr>
        <w:t>VI. Обеспечение защиты информации ограниченного доступа, полученной при осуществлении деятельности в области противодействия коррупции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t> </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20. Правительству Российской Федерации: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w:t>
      </w:r>
      <w:hyperlink r:id="rId46" w:anchor="block_2" w:history="1">
        <w:r w:rsidRPr="00146F9F">
          <w:rPr>
            <w:rFonts w:ascii="Times New Roman" w:eastAsia="Times New Roman" w:hAnsi="Times New Roman" w:cs="Times New Roman"/>
            <w:color w:val="3272C0"/>
            <w:sz w:val="24"/>
            <w:szCs w:val="24"/>
            <w:u w:val="single"/>
            <w:lang w:eastAsia="ru-RU"/>
          </w:rPr>
          <w:t>законодательства</w:t>
        </w:r>
      </w:hyperlink>
      <w:r w:rsidRPr="00146F9F">
        <w:rPr>
          <w:rFonts w:ascii="Times New Roman" w:eastAsia="Times New Roman" w:hAnsi="Times New Roman" w:cs="Times New Roman"/>
          <w:color w:val="464C55"/>
          <w:sz w:val="24"/>
          <w:szCs w:val="24"/>
          <w:lang w:eastAsia="ru-RU"/>
        </w:rPr>
        <w:t> о противодействии коррупции в целях повышения эффективности реализации мер по противодействию коррупции;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б) до 20 мая 2024 г. представить предложения:</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rsidRPr="00146F9F">
        <w:rPr>
          <w:rFonts w:ascii="Times New Roman" w:eastAsia="Times New Roman" w:hAnsi="Times New Roman" w:cs="Times New Roman"/>
          <w:color w:val="464C55"/>
          <w:sz w:val="24"/>
          <w:szCs w:val="24"/>
          <w:lang w:eastAsia="ru-RU"/>
        </w:rPr>
        <w:t>доследственной</w:t>
      </w:r>
      <w:proofErr w:type="spellEnd"/>
      <w:r w:rsidRPr="00146F9F">
        <w:rPr>
          <w:rFonts w:ascii="Times New Roman" w:eastAsia="Times New Roman" w:hAnsi="Times New Roman" w:cs="Times New Roman"/>
          <w:color w:val="464C55"/>
          <w:sz w:val="24"/>
          <w:szCs w:val="24"/>
          <w:lang w:eastAsia="ru-RU"/>
        </w:rPr>
        <w:t xml:space="preserve"> проверки, расследовании уголовного дела, а также в иных случаях.</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 xml:space="preserve">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w:t>
      </w:r>
      <w:r w:rsidRPr="00146F9F">
        <w:rPr>
          <w:rFonts w:ascii="Times New Roman" w:eastAsia="Times New Roman" w:hAnsi="Times New Roman" w:cs="Times New Roman"/>
          <w:color w:val="464C55"/>
          <w:sz w:val="24"/>
          <w:szCs w:val="24"/>
          <w:lang w:eastAsia="ru-RU"/>
        </w:rPr>
        <w:lastRenderedPageBreak/>
        <w:t>ходе которых может обсуждаться информация, содержащая персональные данные, а также иная информация ограниченного доступа.</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t> </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b/>
          <w:bCs/>
          <w:color w:val="22272F"/>
          <w:sz w:val="24"/>
          <w:szCs w:val="24"/>
          <w:lang w:eastAsia="ru-RU"/>
        </w:rPr>
      </w:pPr>
      <w:r w:rsidRPr="00146F9F">
        <w:rPr>
          <w:rFonts w:ascii="Times New Roman" w:eastAsia="Times New Roman" w:hAnsi="Times New Roman" w:cs="Times New Roman"/>
          <w:b/>
          <w:bCs/>
          <w:color w:val="22272F"/>
          <w:sz w:val="24"/>
          <w:szCs w:val="24"/>
          <w:lang w:eastAsia="ru-RU"/>
        </w:rPr>
        <w:t>VII. Совершенствование правового регулирования в части, касающейся ограничений, налагаемых на граждан после их увольнения с государственной (муниципальной) службы</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t> </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22. Правительству Российской Федерации: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а) проанализировать практику применения статьи 12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47" w:anchor="block_1201" w:history="1">
        <w:r w:rsidRPr="00146F9F">
          <w:rPr>
            <w:rFonts w:ascii="Times New Roman" w:eastAsia="Times New Roman" w:hAnsi="Times New Roman" w:cs="Times New Roman"/>
            <w:color w:val="3272C0"/>
            <w:sz w:val="24"/>
            <w:szCs w:val="24"/>
            <w:u w:val="single"/>
            <w:lang w:eastAsia="ru-RU"/>
          </w:rPr>
          <w:t>пунктом 1</w:t>
        </w:r>
      </w:hyperlink>
      <w:r w:rsidRPr="00146F9F">
        <w:rPr>
          <w:rFonts w:ascii="Times New Roman" w:eastAsia="Times New Roman" w:hAnsi="Times New Roman" w:cs="Times New Roman"/>
          <w:color w:val="464C55"/>
          <w:sz w:val="24"/>
          <w:szCs w:val="24"/>
          <w:lang w:eastAsia="ru-RU"/>
        </w:rPr>
        <w:t> указанной статьи: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на лиц, замещавших государственные должности;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б) до 20 июня 2024 г. представить предложения о порядке проведения проверки соблюдения гражданами ограничения, предусмотренного </w:t>
      </w:r>
      <w:hyperlink r:id="rId48" w:anchor="block_1201" w:history="1">
        <w:r w:rsidRPr="00146F9F">
          <w:rPr>
            <w:rFonts w:ascii="Times New Roman" w:eastAsia="Times New Roman" w:hAnsi="Times New Roman" w:cs="Times New Roman"/>
            <w:color w:val="3272C0"/>
            <w:sz w:val="24"/>
            <w:szCs w:val="24"/>
            <w:u w:val="single"/>
            <w:lang w:eastAsia="ru-RU"/>
          </w:rPr>
          <w:t>пунктом 1 статьи 12</w:t>
        </w:r>
      </w:hyperlink>
      <w:r w:rsidRPr="00146F9F">
        <w:rPr>
          <w:rFonts w:ascii="Times New Roman" w:eastAsia="Times New Roman" w:hAnsi="Times New Roman" w:cs="Times New Roman"/>
          <w:color w:val="464C55"/>
          <w:sz w:val="24"/>
          <w:szCs w:val="24"/>
          <w:lang w:eastAsia="ru-RU"/>
        </w:rPr>
        <w:t> Федерального закона "О противодействии коррупции".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t> </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b/>
          <w:bCs/>
          <w:color w:val="22272F"/>
          <w:sz w:val="24"/>
          <w:szCs w:val="24"/>
          <w:lang w:eastAsia="ru-RU"/>
        </w:rPr>
      </w:pPr>
      <w:r w:rsidRPr="00146F9F">
        <w:rPr>
          <w:rFonts w:ascii="Times New Roman" w:eastAsia="Times New Roman" w:hAnsi="Times New Roman" w:cs="Times New Roman"/>
          <w:b/>
          <w:bCs/>
          <w:color w:val="22272F"/>
          <w:sz w:val="24"/>
          <w:szCs w:val="24"/>
          <w:lang w:eastAsia="ru-RU"/>
        </w:rPr>
        <w:t>VIII. Реализация мер по противодействию коррупции в организациях, осуществляющих деятельность в частном секторе экономики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t> </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Доклад о результатах исполнения настоящего пункта представить до 30 мая 2023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24. Рекомендовать Торгово-промышленной палате Российской Федерации: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lastRenderedPageBreak/>
        <w:t> </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b/>
          <w:bCs/>
          <w:color w:val="22272F"/>
          <w:sz w:val="24"/>
          <w:szCs w:val="24"/>
          <w:lang w:eastAsia="ru-RU"/>
        </w:rPr>
      </w:pPr>
      <w:r w:rsidRPr="00146F9F">
        <w:rPr>
          <w:rFonts w:ascii="Times New Roman" w:eastAsia="Times New Roman" w:hAnsi="Times New Roman" w:cs="Times New Roman"/>
          <w:b/>
          <w:bCs/>
          <w:color w:val="22272F"/>
          <w:sz w:val="24"/>
          <w:szCs w:val="24"/>
          <w:lang w:eastAsia="ru-RU"/>
        </w:rPr>
        <w:t>IX. Совершенствование правовых и организационных основ противодействия коррупции в субъектах Российской Федерации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t> </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25. Правительству Российской Федерации: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w:t>
      </w:r>
      <w:hyperlink r:id="rId49" w:anchor="block_1000" w:history="1">
        <w:r w:rsidRPr="00146F9F">
          <w:rPr>
            <w:rFonts w:ascii="Times New Roman" w:eastAsia="Times New Roman" w:hAnsi="Times New Roman" w:cs="Times New Roman"/>
            <w:color w:val="3272C0"/>
            <w:sz w:val="24"/>
            <w:szCs w:val="24"/>
            <w:u w:val="single"/>
            <w:lang w:eastAsia="ru-RU"/>
          </w:rPr>
          <w:t>Типового положения</w:t>
        </w:r>
      </w:hyperlink>
      <w:r w:rsidRPr="00146F9F">
        <w:rPr>
          <w:rFonts w:ascii="Times New Roman" w:eastAsia="Times New Roman" w:hAnsi="Times New Roman" w:cs="Times New Roman"/>
          <w:color w:val="464C55"/>
          <w:sz w:val="24"/>
          <w:szCs w:val="24"/>
          <w:lang w:eastAsia="ru-RU"/>
        </w:rPr>
        <w:t> о комиссии по координации работы по противодействию коррупции в субъекте Российской Федерации и </w:t>
      </w:r>
      <w:hyperlink r:id="rId50" w:anchor="block_4000" w:history="1">
        <w:r w:rsidRPr="00146F9F">
          <w:rPr>
            <w:rFonts w:ascii="Times New Roman" w:eastAsia="Times New Roman" w:hAnsi="Times New Roman" w:cs="Times New Roman"/>
            <w:color w:val="3272C0"/>
            <w:sz w:val="24"/>
            <w:szCs w:val="24"/>
            <w:u w:val="single"/>
            <w:lang w:eastAsia="ru-RU"/>
          </w:rPr>
          <w:t>Типового положения</w:t>
        </w:r>
      </w:hyperlink>
      <w:r w:rsidRPr="00146F9F">
        <w:rPr>
          <w:rFonts w:ascii="Times New Roman" w:eastAsia="Times New Roman" w:hAnsi="Times New Roman" w:cs="Times New Roman"/>
          <w:color w:val="464C55"/>
          <w:sz w:val="24"/>
          <w:szCs w:val="24"/>
          <w:lang w:eastAsia="ru-RU"/>
        </w:rPr>
        <w:t> об органе субъекта Российской Федерации по профилактике коррупционных и иных правонарушений, утвержденных </w:t>
      </w:r>
      <w:hyperlink r:id="rId51" w:history="1">
        <w:r w:rsidRPr="00146F9F">
          <w:rPr>
            <w:rFonts w:ascii="Times New Roman" w:eastAsia="Times New Roman" w:hAnsi="Times New Roman" w:cs="Times New Roman"/>
            <w:color w:val="3272C0"/>
            <w:sz w:val="24"/>
            <w:szCs w:val="24"/>
            <w:u w:val="single"/>
            <w:lang w:eastAsia="ru-RU"/>
          </w:rPr>
          <w:t>Указом</w:t>
        </w:r>
      </w:hyperlink>
      <w:r w:rsidRPr="00146F9F">
        <w:rPr>
          <w:rFonts w:ascii="Times New Roman" w:eastAsia="Times New Roman" w:hAnsi="Times New Roman" w:cs="Times New Roman"/>
          <w:color w:val="464C55"/>
          <w:sz w:val="24"/>
          <w:szCs w:val="24"/>
          <w:lang w:eastAsia="ru-RU"/>
        </w:rPr>
        <w:t>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w:t>
      </w:r>
      <w:hyperlink r:id="rId52" w:anchor="block_2" w:history="1">
        <w:r w:rsidRPr="00146F9F">
          <w:rPr>
            <w:rFonts w:ascii="Times New Roman" w:eastAsia="Times New Roman" w:hAnsi="Times New Roman" w:cs="Times New Roman"/>
            <w:color w:val="3272C0"/>
            <w:sz w:val="24"/>
            <w:szCs w:val="24"/>
            <w:u w:val="single"/>
            <w:lang w:eastAsia="ru-RU"/>
          </w:rPr>
          <w:t>законодательства</w:t>
        </w:r>
      </w:hyperlink>
      <w:r w:rsidRPr="00146F9F">
        <w:rPr>
          <w:rFonts w:ascii="Times New Roman" w:eastAsia="Times New Roman" w:hAnsi="Times New Roman" w:cs="Times New Roman"/>
          <w:color w:val="464C55"/>
          <w:sz w:val="24"/>
          <w:szCs w:val="24"/>
          <w:lang w:eastAsia="ru-RU"/>
        </w:rPr>
        <w:t> о противодействии коррупции.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Доклад о результатах исполнения настоящего пункта представить до 10 декабря 2024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Доклад о результатах исполнения настоящего пункта представлять ежегодно, до 1 марта.</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t> </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b/>
          <w:bCs/>
          <w:color w:val="22272F"/>
          <w:sz w:val="24"/>
          <w:szCs w:val="24"/>
          <w:lang w:eastAsia="ru-RU"/>
        </w:rPr>
      </w:pPr>
      <w:r w:rsidRPr="00146F9F">
        <w:rPr>
          <w:rFonts w:ascii="Times New Roman" w:eastAsia="Times New Roman" w:hAnsi="Times New Roman" w:cs="Times New Roman"/>
          <w:b/>
          <w:bCs/>
          <w:color w:val="22272F"/>
          <w:sz w:val="24"/>
          <w:szCs w:val="24"/>
          <w:lang w:eastAsia="ru-RU"/>
        </w:rPr>
        <w:t>X.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t> </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28. Правительству Российской Федерации: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а) до 30 января 2024 г. представить предложения о внесении в </w:t>
      </w:r>
      <w:hyperlink r:id="rId53" w:anchor="block_2" w:history="1">
        <w:r w:rsidRPr="00146F9F">
          <w:rPr>
            <w:rFonts w:ascii="Times New Roman" w:eastAsia="Times New Roman" w:hAnsi="Times New Roman" w:cs="Times New Roman"/>
            <w:color w:val="3272C0"/>
            <w:sz w:val="24"/>
            <w:szCs w:val="24"/>
            <w:u w:val="single"/>
            <w:lang w:eastAsia="ru-RU"/>
          </w:rPr>
          <w:t>законодательство</w:t>
        </w:r>
      </w:hyperlink>
      <w:r w:rsidRPr="00146F9F">
        <w:rPr>
          <w:rFonts w:ascii="Times New Roman" w:eastAsia="Times New Roman" w:hAnsi="Times New Roman" w:cs="Times New Roman"/>
          <w:color w:val="464C55"/>
          <w:sz w:val="24"/>
          <w:szCs w:val="24"/>
          <w:lang w:eastAsia="ru-RU"/>
        </w:rPr>
        <w:t> Российской Федерации о контрактной системе в сфере закупок товаров, работ, услуг для обеспечения государственных и муниципальных нужд и в </w:t>
      </w:r>
      <w:hyperlink r:id="rId54" w:anchor="block_2" w:history="1">
        <w:r w:rsidRPr="00146F9F">
          <w:rPr>
            <w:rFonts w:ascii="Times New Roman" w:eastAsia="Times New Roman" w:hAnsi="Times New Roman" w:cs="Times New Roman"/>
            <w:color w:val="3272C0"/>
            <w:sz w:val="24"/>
            <w:szCs w:val="24"/>
            <w:u w:val="single"/>
            <w:lang w:eastAsia="ru-RU"/>
          </w:rPr>
          <w:t>законодательство</w:t>
        </w:r>
      </w:hyperlink>
      <w:r w:rsidRPr="00146F9F">
        <w:rPr>
          <w:rFonts w:ascii="Times New Roman" w:eastAsia="Times New Roman" w:hAnsi="Times New Roman" w:cs="Times New Roman"/>
          <w:color w:val="464C55"/>
          <w:sz w:val="24"/>
          <w:szCs w:val="24"/>
          <w:lang w:eastAsia="ru-RU"/>
        </w:rPr>
        <w:t xml:space="preserve"> Российской Федерации о закупках товаров, работ, услуг отдельными </w:t>
      </w:r>
      <w:r w:rsidRPr="00146F9F">
        <w:rPr>
          <w:rFonts w:ascii="Times New Roman" w:eastAsia="Times New Roman" w:hAnsi="Times New Roman" w:cs="Times New Roman"/>
          <w:color w:val="464C55"/>
          <w:sz w:val="24"/>
          <w:szCs w:val="24"/>
          <w:lang w:eastAsia="ru-RU"/>
        </w:rPr>
        <w:lastRenderedPageBreak/>
        <w:t>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w:t>
      </w:r>
      <w:hyperlink r:id="rId55" w:anchor="block_2" w:history="1">
        <w:r w:rsidRPr="00146F9F">
          <w:rPr>
            <w:rFonts w:ascii="Times New Roman" w:eastAsia="Times New Roman" w:hAnsi="Times New Roman" w:cs="Times New Roman"/>
            <w:color w:val="3272C0"/>
            <w:sz w:val="24"/>
            <w:szCs w:val="24"/>
            <w:u w:val="single"/>
            <w:lang w:eastAsia="ru-RU"/>
          </w:rPr>
          <w:t>законодательства</w:t>
        </w:r>
      </w:hyperlink>
      <w:r w:rsidRPr="00146F9F">
        <w:rPr>
          <w:rFonts w:ascii="Times New Roman" w:eastAsia="Times New Roman" w:hAnsi="Times New Roman" w:cs="Times New Roman"/>
          <w:color w:val="464C55"/>
          <w:sz w:val="24"/>
          <w:szCs w:val="24"/>
          <w:lang w:eastAsia="ru-RU"/>
        </w:rPr>
        <w:t> о противодействии коррупции;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Доклад о результатах исполнения настоящего пункта представлять ежегодно, до 15 апреля.</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t> </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b/>
          <w:bCs/>
          <w:color w:val="22272F"/>
          <w:sz w:val="24"/>
          <w:szCs w:val="24"/>
          <w:lang w:eastAsia="ru-RU"/>
        </w:rPr>
      </w:pPr>
      <w:r w:rsidRPr="00146F9F">
        <w:rPr>
          <w:rFonts w:ascii="Times New Roman" w:eastAsia="Times New Roman" w:hAnsi="Times New Roman" w:cs="Times New Roman"/>
          <w:b/>
          <w:bCs/>
          <w:color w:val="22272F"/>
          <w:sz w:val="24"/>
          <w:szCs w:val="24"/>
          <w:lang w:eastAsia="ru-RU"/>
        </w:rPr>
        <w:t>XI. Реализация мер по повышению эффективности антикоррупционной экспертизы нормативных правовых актов и проектов нормативных правовых актов</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t> </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30. Генеральной прокуратуре Российской Федерации осуществлять:</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31. Министерству юстиции Российской Федерации: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lastRenderedPageBreak/>
        <w:t>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r:id="rId56" w:anchor="block_1117" w:history="1">
        <w:r w:rsidRPr="00146F9F">
          <w:rPr>
            <w:rFonts w:ascii="Times New Roman" w:eastAsia="Times New Roman" w:hAnsi="Times New Roman" w:cs="Times New Roman"/>
            <w:color w:val="3272C0"/>
            <w:sz w:val="24"/>
            <w:szCs w:val="24"/>
            <w:u w:val="single"/>
            <w:lang w:eastAsia="ru-RU"/>
          </w:rPr>
          <w:t>подпункте "а"</w:t>
        </w:r>
      </w:hyperlink>
      <w:r w:rsidRPr="00146F9F">
        <w:rPr>
          <w:rFonts w:ascii="Times New Roman" w:eastAsia="Times New Roman" w:hAnsi="Times New Roman" w:cs="Times New Roman"/>
          <w:color w:val="464C55"/>
          <w:sz w:val="24"/>
          <w:szCs w:val="24"/>
          <w:lang w:eastAsia="ru-RU"/>
        </w:rPr>
        <w:t> настоящего пункта;</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Доклад о результатах исполнения </w:t>
      </w:r>
      <w:hyperlink r:id="rId57" w:anchor="block_1118" w:history="1">
        <w:r w:rsidRPr="00146F9F">
          <w:rPr>
            <w:rFonts w:ascii="Times New Roman" w:eastAsia="Times New Roman" w:hAnsi="Times New Roman" w:cs="Times New Roman"/>
            <w:color w:val="3272C0"/>
            <w:sz w:val="24"/>
            <w:szCs w:val="24"/>
            <w:u w:val="single"/>
            <w:lang w:eastAsia="ru-RU"/>
          </w:rPr>
          <w:t>подпунктов "б"</w:t>
        </w:r>
      </w:hyperlink>
      <w:r w:rsidRPr="00146F9F">
        <w:rPr>
          <w:rFonts w:ascii="Times New Roman" w:eastAsia="Times New Roman" w:hAnsi="Times New Roman" w:cs="Times New Roman"/>
          <w:color w:val="464C55"/>
          <w:sz w:val="24"/>
          <w:szCs w:val="24"/>
          <w:lang w:eastAsia="ru-RU"/>
        </w:rPr>
        <w:t> и </w:t>
      </w:r>
      <w:hyperlink r:id="rId58" w:anchor="block_1119" w:history="1">
        <w:r w:rsidRPr="00146F9F">
          <w:rPr>
            <w:rFonts w:ascii="Times New Roman" w:eastAsia="Times New Roman" w:hAnsi="Times New Roman" w:cs="Times New Roman"/>
            <w:color w:val="3272C0"/>
            <w:sz w:val="24"/>
            <w:szCs w:val="24"/>
            <w:u w:val="single"/>
            <w:lang w:eastAsia="ru-RU"/>
          </w:rPr>
          <w:t>"в"</w:t>
        </w:r>
      </w:hyperlink>
      <w:r w:rsidRPr="00146F9F">
        <w:rPr>
          <w:rFonts w:ascii="Times New Roman" w:eastAsia="Times New Roman" w:hAnsi="Times New Roman" w:cs="Times New Roman"/>
          <w:color w:val="464C55"/>
          <w:sz w:val="24"/>
          <w:szCs w:val="24"/>
          <w:lang w:eastAsia="ru-RU"/>
        </w:rPr>
        <w:t> настоящего пункта представить до 5 декабря 2024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t> </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b/>
          <w:bCs/>
          <w:color w:val="22272F"/>
          <w:sz w:val="24"/>
          <w:szCs w:val="24"/>
          <w:lang w:eastAsia="ru-RU"/>
        </w:rPr>
      </w:pPr>
      <w:r w:rsidRPr="00146F9F">
        <w:rPr>
          <w:rFonts w:ascii="Times New Roman" w:eastAsia="Times New Roman" w:hAnsi="Times New Roman" w:cs="Times New Roman"/>
          <w:b/>
          <w:bCs/>
          <w:color w:val="22272F"/>
          <w:sz w:val="24"/>
          <w:szCs w:val="24"/>
          <w:lang w:eastAsia="ru-RU"/>
        </w:rPr>
        <w:t>XII. Повышение эффективности образовательных и иных мероприятий, направленных на антикоррупционное просвещение и популяризацию в обществе антикоррупционных стандартов</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t> </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w:t>
      </w:r>
      <w:hyperlink r:id="rId59" w:anchor="block_2" w:history="1">
        <w:r w:rsidRPr="00146F9F">
          <w:rPr>
            <w:rFonts w:ascii="Times New Roman" w:eastAsia="Times New Roman" w:hAnsi="Times New Roman" w:cs="Times New Roman"/>
            <w:color w:val="3272C0"/>
            <w:sz w:val="24"/>
            <w:szCs w:val="24"/>
            <w:u w:val="single"/>
            <w:lang w:eastAsia="ru-RU"/>
          </w:rPr>
          <w:t>законодательства</w:t>
        </w:r>
      </w:hyperlink>
      <w:r w:rsidRPr="00146F9F">
        <w:rPr>
          <w:rFonts w:ascii="Times New Roman" w:eastAsia="Times New Roman" w:hAnsi="Times New Roman" w:cs="Times New Roman"/>
          <w:color w:val="464C55"/>
          <w:sz w:val="24"/>
          <w:szCs w:val="24"/>
          <w:lang w:eastAsia="ru-RU"/>
        </w:rPr>
        <w:t>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34. Министерству труда и социальной защиты Российской Федерации с участием заинтересованных государственных органов:</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35. Министерству просвещения Российской Федерации: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lastRenderedPageBreak/>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36. Министерству науки и высшего образования Российской Федерации с участием заинтересованных государственных органов и организаций:</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Доклад о результатах исполнения настоящего пункта представить до 25 ноября 2021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38. Федеральному казначейству организовать проведение Всероссийского антикоррупционного форума финансово-экономических органов.</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Доклад о результатах исполнения настоящего пункта представить до 15 августа 2023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lastRenderedPageBreak/>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t> </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b/>
          <w:bCs/>
          <w:color w:val="22272F"/>
          <w:sz w:val="24"/>
          <w:szCs w:val="24"/>
          <w:lang w:eastAsia="ru-RU"/>
        </w:rPr>
      </w:pPr>
      <w:r w:rsidRPr="00146F9F">
        <w:rPr>
          <w:rFonts w:ascii="Times New Roman" w:eastAsia="Times New Roman" w:hAnsi="Times New Roman" w:cs="Times New Roman"/>
          <w:b/>
          <w:bCs/>
          <w:color w:val="22272F"/>
          <w:sz w:val="24"/>
          <w:szCs w:val="24"/>
          <w:lang w:eastAsia="ru-RU"/>
        </w:rPr>
        <w:t>XIII.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t> </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Доклад о результатах исполнения настоящего пункта представить до 15 декабря 2023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Доклад о результатах исполнения </w:t>
      </w:r>
      <w:hyperlink r:id="rId60" w:anchor="block_1134" w:history="1">
        <w:r w:rsidRPr="00146F9F">
          <w:rPr>
            <w:rFonts w:ascii="Times New Roman" w:eastAsia="Times New Roman" w:hAnsi="Times New Roman" w:cs="Times New Roman"/>
            <w:color w:val="3272C0"/>
            <w:sz w:val="24"/>
            <w:szCs w:val="24"/>
            <w:u w:val="single"/>
            <w:lang w:eastAsia="ru-RU"/>
          </w:rPr>
          <w:t>подпунктов "а"</w:t>
        </w:r>
      </w:hyperlink>
      <w:r w:rsidRPr="00146F9F">
        <w:rPr>
          <w:rFonts w:ascii="Times New Roman" w:eastAsia="Times New Roman" w:hAnsi="Times New Roman" w:cs="Times New Roman"/>
          <w:color w:val="464C55"/>
          <w:sz w:val="24"/>
          <w:szCs w:val="24"/>
          <w:lang w:eastAsia="ru-RU"/>
        </w:rPr>
        <w:t> и </w:t>
      </w:r>
      <w:hyperlink r:id="rId61" w:anchor="block_1135" w:history="1">
        <w:r w:rsidRPr="00146F9F">
          <w:rPr>
            <w:rFonts w:ascii="Times New Roman" w:eastAsia="Times New Roman" w:hAnsi="Times New Roman" w:cs="Times New Roman"/>
            <w:color w:val="3272C0"/>
            <w:sz w:val="24"/>
            <w:szCs w:val="24"/>
            <w:u w:val="single"/>
            <w:lang w:eastAsia="ru-RU"/>
          </w:rPr>
          <w:t>"б"</w:t>
        </w:r>
      </w:hyperlink>
      <w:r w:rsidRPr="00146F9F">
        <w:rPr>
          <w:rFonts w:ascii="Times New Roman" w:eastAsia="Times New Roman" w:hAnsi="Times New Roman" w:cs="Times New Roman"/>
          <w:color w:val="464C55"/>
          <w:sz w:val="24"/>
          <w:szCs w:val="24"/>
          <w:lang w:eastAsia="ru-RU"/>
        </w:rPr>
        <w:t> настоящего пункта представить до 20 мая 2023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 xml:space="preserve">г) подготовить предложения о мерах по привлечению добровольческих (волонтерских) организаций и движений к системной работе по противодействию </w:t>
      </w:r>
      <w:r w:rsidRPr="00146F9F">
        <w:rPr>
          <w:rFonts w:ascii="Times New Roman" w:eastAsia="Times New Roman" w:hAnsi="Times New Roman" w:cs="Times New Roman"/>
          <w:color w:val="464C55"/>
          <w:sz w:val="24"/>
          <w:szCs w:val="24"/>
          <w:lang w:eastAsia="ru-RU"/>
        </w:rPr>
        <w:lastRenderedPageBreak/>
        <w:t>коррупции и антикоррупционному просвещению. Доклад о результатах исполнения настоящего подпункта представить до 1 февраля 2024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Доклад о результатах исполнения настоящего пункта представить до 1 апреля 2024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44. Рекомендовать Общероссийской общественной организации "Ассоциация юристов России":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а) подготовить и провести просветительские мероприятия, направленные на информирование граждан о требованиях </w:t>
      </w:r>
      <w:hyperlink r:id="rId62" w:anchor="block_2" w:history="1">
        <w:r w:rsidRPr="00146F9F">
          <w:rPr>
            <w:rFonts w:ascii="Times New Roman" w:eastAsia="Times New Roman" w:hAnsi="Times New Roman" w:cs="Times New Roman"/>
            <w:color w:val="3272C0"/>
            <w:sz w:val="24"/>
            <w:szCs w:val="24"/>
            <w:u w:val="single"/>
            <w:lang w:eastAsia="ru-RU"/>
          </w:rPr>
          <w:t>законодательства</w:t>
        </w:r>
      </w:hyperlink>
      <w:r w:rsidRPr="00146F9F">
        <w:rPr>
          <w:rFonts w:ascii="Times New Roman" w:eastAsia="Times New Roman" w:hAnsi="Times New Roman" w:cs="Times New Roman"/>
          <w:color w:val="464C55"/>
          <w:sz w:val="24"/>
          <w:szCs w:val="24"/>
          <w:lang w:eastAsia="ru-RU"/>
        </w:rPr>
        <w:t> о противодействии коррупции и на создание в обществе атмосферы нетерпимости к коррупционным проявлениям;</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в) обеспечить создание и распространение в сети "Интернет" контента, направленного на популяризацию в обществе антикоррупционных стандартов.</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Доклад о результатах исполнения настоящего пункта представить до 1 ноября 2024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t> </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b/>
          <w:bCs/>
          <w:color w:val="22272F"/>
          <w:sz w:val="24"/>
          <w:szCs w:val="24"/>
          <w:lang w:eastAsia="ru-RU"/>
        </w:rPr>
      </w:pPr>
      <w:r w:rsidRPr="00146F9F">
        <w:rPr>
          <w:rFonts w:ascii="Times New Roman" w:eastAsia="Times New Roman" w:hAnsi="Times New Roman" w:cs="Times New Roman"/>
          <w:b/>
          <w:bCs/>
          <w:color w:val="22272F"/>
          <w:sz w:val="24"/>
          <w:szCs w:val="24"/>
          <w:lang w:eastAsia="ru-RU"/>
        </w:rPr>
        <w:t>XIV. Повышение эффективности международного сотрудничества Российской Федерации в области противодействия коррупции.</w:t>
      </w:r>
      <w:r w:rsidRPr="00146F9F">
        <w:rPr>
          <w:rFonts w:ascii="Times New Roman" w:eastAsia="Times New Roman" w:hAnsi="Times New Roman" w:cs="Times New Roman"/>
          <w:b/>
          <w:bCs/>
          <w:color w:val="22272F"/>
          <w:sz w:val="24"/>
          <w:szCs w:val="24"/>
          <w:lang w:eastAsia="ru-RU"/>
        </w:rPr>
        <w:br/>
        <w:t>Укрепление международного авторитета России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t> </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45. Генеральной прокуратуре Российской Федерации: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w:t>
      </w:r>
      <w:r w:rsidRPr="00146F9F">
        <w:rPr>
          <w:rFonts w:ascii="Times New Roman" w:eastAsia="Times New Roman" w:hAnsi="Times New Roman" w:cs="Times New Roman"/>
          <w:color w:val="464C55"/>
          <w:sz w:val="24"/>
          <w:szCs w:val="24"/>
          <w:lang w:eastAsia="ru-RU"/>
        </w:rPr>
        <w:lastRenderedPageBreak/>
        <w:t>государств против коррупции и функционировании обзорного механизма Конвенции ООН против коррупции;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Доклад о результатах исполнения настоящего пункта представлять ежегодно, до 1 марта.</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w:t>
      </w:r>
      <w:proofErr w:type="spellStart"/>
      <w:r w:rsidRPr="00146F9F">
        <w:rPr>
          <w:rFonts w:ascii="Times New Roman" w:eastAsia="Times New Roman" w:hAnsi="Times New Roman" w:cs="Times New Roman"/>
          <w:color w:val="464C55"/>
          <w:sz w:val="24"/>
          <w:szCs w:val="24"/>
          <w:lang w:eastAsia="ru-RU"/>
        </w:rPr>
        <w:t>транспарентности</w:t>
      </w:r>
      <w:proofErr w:type="spellEnd"/>
      <w:r w:rsidRPr="00146F9F">
        <w:rPr>
          <w:rFonts w:ascii="Times New Roman" w:eastAsia="Times New Roman" w:hAnsi="Times New Roman" w:cs="Times New Roman"/>
          <w:color w:val="464C55"/>
          <w:sz w:val="24"/>
          <w:szCs w:val="24"/>
          <w:lang w:eastAsia="ru-RU"/>
        </w:rPr>
        <w:t>,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Доклад о результатах исполнения настоящего пункта представлять ежегодно, до 1 марта.</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Доклад о результатах исполнения настоящего пункта представлять ежегодно, до 1 марта.</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Доклад о результатах исполнения настоящего пункта представлять ежегодно, до 1 марта.</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t> </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b/>
          <w:bCs/>
          <w:color w:val="22272F"/>
          <w:sz w:val="24"/>
          <w:szCs w:val="24"/>
          <w:lang w:eastAsia="ru-RU"/>
        </w:rPr>
      </w:pPr>
      <w:r w:rsidRPr="00146F9F">
        <w:rPr>
          <w:rFonts w:ascii="Times New Roman" w:eastAsia="Times New Roman" w:hAnsi="Times New Roman" w:cs="Times New Roman"/>
          <w:b/>
          <w:bCs/>
          <w:color w:val="22272F"/>
          <w:sz w:val="24"/>
          <w:szCs w:val="24"/>
          <w:lang w:eastAsia="ru-RU"/>
        </w:rPr>
        <w:t>XV. Реализация мер по систематизации и актуализации нормативно-правовой базы в области противодействия коррупции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t> </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w:t>
      </w:r>
      <w:hyperlink r:id="rId63" w:anchor="block_2" w:history="1">
        <w:r w:rsidRPr="00146F9F">
          <w:rPr>
            <w:rFonts w:ascii="Times New Roman" w:eastAsia="Times New Roman" w:hAnsi="Times New Roman" w:cs="Times New Roman"/>
            <w:color w:val="3272C0"/>
            <w:sz w:val="24"/>
            <w:szCs w:val="24"/>
            <w:u w:val="single"/>
            <w:lang w:eastAsia="ru-RU"/>
          </w:rPr>
          <w:t>законодательства</w:t>
        </w:r>
      </w:hyperlink>
      <w:r w:rsidRPr="00146F9F">
        <w:rPr>
          <w:rFonts w:ascii="Times New Roman" w:eastAsia="Times New Roman" w:hAnsi="Times New Roman" w:cs="Times New Roman"/>
          <w:color w:val="464C55"/>
          <w:sz w:val="24"/>
          <w:szCs w:val="24"/>
          <w:lang w:eastAsia="ru-RU"/>
        </w:rPr>
        <w:t>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Доклад о результатах исполнения настоящего пункта представлять ежегодно, до 1 апреля. Итоговый доклад представить до 20 декабря 2024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t> </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b/>
          <w:bCs/>
          <w:color w:val="22272F"/>
          <w:sz w:val="24"/>
          <w:szCs w:val="24"/>
          <w:lang w:eastAsia="ru-RU"/>
        </w:rPr>
      </w:pPr>
      <w:r w:rsidRPr="00146F9F">
        <w:rPr>
          <w:rFonts w:ascii="Times New Roman" w:eastAsia="Times New Roman" w:hAnsi="Times New Roman" w:cs="Times New Roman"/>
          <w:b/>
          <w:bCs/>
          <w:color w:val="22272F"/>
          <w:sz w:val="24"/>
          <w:szCs w:val="24"/>
          <w:lang w:eastAsia="ru-RU"/>
        </w:rPr>
        <w:t>XVI. Применение цифровых технологий в целях противодействия коррупции и разработка мер по противодействию новым формам проявления коррупции, связанным с использованием цифровых технологий</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146F9F">
        <w:rPr>
          <w:rFonts w:ascii="Times New Roman" w:eastAsia="Times New Roman" w:hAnsi="Times New Roman" w:cs="Times New Roman"/>
          <w:color w:val="22272F"/>
          <w:sz w:val="24"/>
          <w:szCs w:val="24"/>
          <w:lang w:eastAsia="ru-RU"/>
        </w:rPr>
        <w:lastRenderedPageBreak/>
        <w:t> </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w:t>
      </w:r>
      <w:bookmarkStart w:id="1" w:name="_GoBack"/>
      <w:bookmarkEnd w:id="1"/>
      <w:r w:rsidRPr="00146F9F">
        <w:rPr>
          <w:rFonts w:ascii="Times New Roman" w:eastAsia="Times New Roman" w:hAnsi="Times New Roman" w:cs="Times New Roman"/>
          <w:color w:val="464C55"/>
          <w:sz w:val="24"/>
          <w:szCs w:val="24"/>
          <w:lang w:eastAsia="ru-RU"/>
        </w:rPr>
        <w:t>рации сводный аналитический отчет о новых формах проявления коррупции, связанных с использованием цифровых технологий.</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rsidRPr="00146F9F">
        <w:rPr>
          <w:rFonts w:ascii="Times New Roman" w:eastAsia="Times New Roman" w:hAnsi="Times New Roman" w:cs="Times New Roman"/>
          <w:color w:val="464C55"/>
          <w:sz w:val="24"/>
          <w:szCs w:val="24"/>
          <w:lang w:eastAsia="ru-RU"/>
        </w:rPr>
        <w:t>интернет-ресурсов</w:t>
      </w:r>
      <w:proofErr w:type="spellEnd"/>
      <w:r w:rsidRPr="00146F9F">
        <w:rPr>
          <w:rFonts w:ascii="Times New Roman" w:eastAsia="Times New Roman" w:hAnsi="Times New Roman" w:cs="Times New Roman"/>
          <w:color w:val="464C55"/>
          <w:sz w:val="24"/>
          <w:szCs w:val="24"/>
          <w:lang w:eastAsia="ru-RU"/>
        </w:rPr>
        <w:t xml:space="preserve"> (www.regulation.gov.ru, www.vashkontrol.ru, www.roi.ru). Доклад о результатах исполнения настоящего подпункта представить до 1 октября 2024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 xml:space="preserve">в) рассмотреть вопрос о развитии существующих и создании новых </w:t>
      </w:r>
      <w:proofErr w:type="spellStart"/>
      <w:r w:rsidRPr="00146F9F">
        <w:rPr>
          <w:rFonts w:ascii="Times New Roman" w:eastAsia="Times New Roman" w:hAnsi="Times New Roman" w:cs="Times New Roman"/>
          <w:color w:val="464C55"/>
          <w:sz w:val="24"/>
          <w:szCs w:val="24"/>
          <w:lang w:eastAsia="ru-RU"/>
        </w:rPr>
        <w:t>интернет-ресурсов</w:t>
      </w:r>
      <w:proofErr w:type="spellEnd"/>
      <w:r w:rsidRPr="00146F9F">
        <w:rPr>
          <w:rFonts w:ascii="Times New Roman" w:eastAsia="Times New Roman" w:hAnsi="Times New Roman" w:cs="Times New Roman"/>
          <w:color w:val="464C55"/>
          <w:sz w:val="24"/>
          <w:szCs w:val="24"/>
          <w:lang w:eastAsia="ru-RU"/>
        </w:rP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146F9F" w:rsidRPr="00146F9F" w:rsidRDefault="00146F9F" w:rsidP="00146F9F">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r w:rsidRPr="00146F9F">
        <w:rPr>
          <w:rFonts w:ascii="Times New Roman" w:eastAsia="Times New Roman" w:hAnsi="Times New Roman" w:cs="Times New Roman"/>
          <w:color w:val="464C55"/>
          <w:sz w:val="24"/>
          <w:szCs w:val="24"/>
          <w:lang w:eastAsia="ru-RU"/>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w:t>
      </w:r>
      <w:r w:rsidRPr="00146F9F">
        <w:rPr>
          <w:rFonts w:ascii="Times New Roman" w:eastAsia="Times New Roman" w:hAnsi="Times New Roman" w:cs="Times New Roman"/>
          <w:color w:val="464C55"/>
          <w:sz w:val="24"/>
          <w:szCs w:val="24"/>
          <w:lang w:eastAsia="ru-RU"/>
        </w:rPr>
        <w:lastRenderedPageBreak/>
        <w:t>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4C36C6" w:rsidRPr="00146F9F" w:rsidRDefault="004C36C6" w:rsidP="00146F9F">
      <w:pPr>
        <w:spacing w:after="0" w:line="240" w:lineRule="auto"/>
        <w:ind w:firstLine="709"/>
        <w:jc w:val="both"/>
        <w:rPr>
          <w:rFonts w:ascii="Times New Roman" w:hAnsi="Times New Roman" w:cs="Times New Roman"/>
          <w:sz w:val="24"/>
          <w:szCs w:val="24"/>
        </w:rPr>
      </w:pPr>
    </w:p>
    <w:sectPr w:rsidR="004C36C6" w:rsidRPr="00146F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70"/>
    <w:rsid w:val="00146F9F"/>
    <w:rsid w:val="004C36C6"/>
    <w:rsid w:val="00B41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40333-75E4-4D71-8B32-3D354096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691575">
      <w:bodyDiv w:val="1"/>
      <w:marLeft w:val="0"/>
      <w:marRight w:val="0"/>
      <w:marTop w:val="0"/>
      <w:marBottom w:val="0"/>
      <w:divBdr>
        <w:top w:val="none" w:sz="0" w:space="0" w:color="auto"/>
        <w:left w:val="none" w:sz="0" w:space="0" w:color="auto"/>
        <w:bottom w:val="none" w:sz="0" w:space="0" w:color="auto"/>
        <w:right w:val="none" w:sz="0" w:space="0" w:color="auto"/>
      </w:divBdr>
      <w:divsChild>
        <w:div w:id="1931814949">
          <w:marLeft w:val="0"/>
          <w:marRight w:val="0"/>
          <w:marTop w:val="0"/>
          <w:marBottom w:val="0"/>
          <w:divBdr>
            <w:top w:val="none" w:sz="0" w:space="0" w:color="auto"/>
            <w:left w:val="none" w:sz="0" w:space="0" w:color="auto"/>
            <w:bottom w:val="none" w:sz="0" w:space="0" w:color="auto"/>
            <w:right w:val="none" w:sz="0" w:space="0" w:color="auto"/>
          </w:divBdr>
          <w:divsChild>
            <w:div w:id="563641332">
              <w:marLeft w:val="0"/>
              <w:marRight w:val="0"/>
              <w:marTop w:val="0"/>
              <w:marBottom w:val="0"/>
              <w:divBdr>
                <w:top w:val="none" w:sz="0" w:space="0" w:color="auto"/>
                <w:left w:val="none" w:sz="0" w:space="0" w:color="auto"/>
                <w:bottom w:val="none" w:sz="0" w:space="0" w:color="auto"/>
                <w:right w:val="none" w:sz="0" w:space="0" w:color="auto"/>
              </w:divBdr>
              <w:divsChild>
                <w:div w:id="451677375">
                  <w:marLeft w:val="0"/>
                  <w:marRight w:val="0"/>
                  <w:marTop w:val="0"/>
                  <w:marBottom w:val="0"/>
                  <w:divBdr>
                    <w:top w:val="none" w:sz="0" w:space="0" w:color="auto"/>
                    <w:left w:val="none" w:sz="0" w:space="0" w:color="auto"/>
                    <w:bottom w:val="none" w:sz="0" w:space="0" w:color="auto"/>
                    <w:right w:val="none" w:sz="0" w:space="0" w:color="auto"/>
                  </w:divBdr>
                </w:div>
                <w:div w:id="2121139184">
                  <w:marLeft w:val="0"/>
                  <w:marRight w:val="0"/>
                  <w:marTop w:val="0"/>
                  <w:marBottom w:val="0"/>
                  <w:divBdr>
                    <w:top w:val="none" w:sz="0" w:space="0" w:color="auto"/>
                    <w:left w:val="none" w:sz="0" w:space="0" w:color="auto"/>
                    <w:bottom w:val="none" w:sz="0" w:space="0" w:color="auto"/>
                    <w:right w:val="none" w:sz="0" w:space="0" w:color="auto"/>
                  </w:divBdr>
                </w:div>
                <w:div w:id="610281059">
                  <w:marLeft w:val="0"/>
                  <w:marRight w:val="0"/>
                  <w:marTop w:val="0"/>
                  <w:marBottom w:val="0"/>
                  <w:divBdr>
                    <w:top w:val="none" w:sz="0" w:space="0" w:color="auto"/>
                    <w:left w:val="none" w:sz="0" w:space="0" w:color="auto"/>
                    <w:bottom w:val="none" w:sz="0" w:space="0" w:color="auto"/>
                    <w:right w:val="none" w:sz="0" w:space="0" w:color="auto"/>
                  </w:divBdr>
                  <w:divsChild>
                    <w:div w:id="99032695">
                      <w:marLeft w:val="0"/>
                      <w:marRight w:val="0"/>
                      <w:marTop w:val="0"/>
                      <w:marBottom w:val="0"/>
                      <w:divBdr>
                        <w:top w:val="none" w:sz="0" w:space="0" w:color="auto"/>
                        <w:left w:val="none" w:sz="0" w:space="0" w:color="auto"/>
                        <w:bottom w:val="none" w:sz="0" w:space="0" w:color="auto"/>
                        <w:right w:val="none" w:sz="0" w:space="0" w:color="auto"/>
                      </w:divBdr>
                    </w:div>
                    <w:div w:id="1476097120">
                      <w:marLeft w:val="0"/>
                      <w:marRight w:val="0"/>
                      <w:marTop w:val="0"/>
                      <w:marBottom w:val="0"/>
                      <w:divBdr>
                        <w:top w:val="none" w:sz="0" w:space="0" w:color="auto"/>
                        <w:left w:val="none" w:sz="0" w:space="0" w:color="auto"/>
                        <w:bottom w:val="none" w:sz="0" w:space="0" w:color="auto"/>
                        <w:right w:val="none" w:sz="0" w:space="0" w:color="auto"/>
                      </w:divBdr>
                    </w:div>
                  </w:divsChild>
                </w:div>
                <w:div w:id="1053040964">
                  <w:marLeft w:val="0"/>
                  <w:marRight w:val="0"/>
                  <w:marTop w:val="0"/>
                  <w:marBottom w:val="0"/>
                  <w:divBdr>
                    <w:top w:val="none" w:sz="0" w:space="0" w:color="auto"/>
                    <w:left w:val="none" w:sz="0" w:space="0" w:color="auto"/>
                    <w:bottom w:val="none" w:sz="0" w:space="0" w:color="auto"/>
                    <w:right w:val="none" w:sz="0" w:space="0" w:color="auto"/>
                  </w:divBdr>
                </w:div>
                <w:div w:id="851186874">
                  <w:marLeft w:val="0"/>
                  <w:marRight w:val="0"/>
                  <w:marTop w:val="0"/>
                  <w:marBottom w:val="0"/>
                  <w:divBdr>
                    <w:top w:val="none" w:sz="0" w:space="0" w:color="auto"/>
                    <w:left w:val="none" w:sz="0" w:space="0" w:color="auto"/>
                    <w:bottom w:val="none" w:sz="0" w:space="0" w:color="auto"/>
                    <w:right w:val="none" w:sz="0" w:space="0" w:color="auto"/>
                  </w:divBdr>
                  <w:divsChild>
                    <w:div w:id="1359745513">
                      <w:marLeft w:val="0"/>
                      <w:marRight w:val="0"/>
                      <w:marTop w:val="0"/>
                      <w:marBottom w:val="0"/>
                      <w:divBdr>
                        <w:top w:val="none" w:sz="0" w:space="0" w:color="auto"/>
                        <w:left w:val="none" w:sz="0" w:space="0" w:color="auto"/>
                        <w:bottom w:val="none" w:sz="0" w:space="0" w:color="auto"/>
                        <w:right w:val="none" w:sz="0" w:space="0" w:color="auto"/>
                      </w:divBdr>
                    </w:div>
                    <w:div w:id="807286372">
                      <w:marLeft w:val="0"/>
                      <w:marRight w:val="0"/>
                      <w:marTop w:val="0"/>
                      <w:marBottom w:val="0"/>
                      <w:divBdr>
                        <w:top w:val="none" w:sz="0" w:space="0" w:color="auto"/>
                        <w:left w:val="none" w:sz="0" w:space="0" w:color="auto"/>
                        <w:bottom w:val="none" w:sz="0" w:space="0" w:color="auto"/>
                        <w:right w:val="none" w:sz="0" w:space="0" w:color="auto"/>
                      </w:divBdr>
                    </w:div>
                    <w:div w:id="828204795">
                      <w:marLeft w:val="0"/>
                      <w:marRight w:val="0"/>
                      <w:marTop w:val="0"/>
                      <w:marBottom w:val="0"/>
                      <w:divBdr>
                        <w:top w:val="none" w:sz="0" w:space="0" w:color="auto"/>
                        <w:left w:val="none" w:sz="0" w:space="0" w:color="auto"/>
                        <w:bottom w:val="none" w:sz="0" w:space="0" w:color="auto"/>
                        <w:right w:val="none" w:sz="0" w:space="0" w:color="auto"/>
                      </w:divBdr>
                    </w:div>
                    <w:div w:id="1261790812">
                      <w:marLeft w:val="0"/>
                      <w:marRight w:val="0"/>
                      <w:marTop w:val="0"/>
                      <w:marBottom w:val="0"/>
                      <w:divBdr>
                        <w:top w:val="none" w:sz="0" w:space="0" w:color="auto"/>
                        <w:left w:val="none" w:sz="0" w:space="0" w:color="auto"/>
                        <w:bottom w:val="none" w:sz="0" w:space="0" w:color="auto"/>
                        <w:right w:val="none" w:sz="0" w:space="0" w:color="auto"/>
                      </w:divBdr>
                    </w:div>
                    <w:div w:id="1810170248">
                      <w:marLeft w:val="0"/>
                      <w:marRight w:val="0"/>
                      <w:marTop w:val="0"/>
                      <w:marBottom w:val="0"/>
                      <w:divBdr>
                        <w:top w:val="none" w:sz="0" w:space="0" w:color="auto"/>
                        <w:left w:val="none" w:sz="0" w:space="0" w:color="auto"/>
                        <w:bottom w:val="none" w:sz="0" w:space="0" w:color="auto"/>
                        <w:right w:val="none" w:sz="0" w:space="0" w:color="auto"/>
                      </w:divBdr>
                    </w:div>
                    <w:div w:id="935478568">
                      <w:marLeft w:val="0"/>
                      <w:marRight w:val="0"/>
                      <w:marTop w:val="0"/>
                      <w:marBottom w:val="0"/>
                      <w:divBdr>
                        <w:top w:val="none" w:sz="0" w:space="0" w:color="auto"/>
                        <w:left w:val="none" w:sz="0" w:space="0" w:color="auto"/>
                        <w:bottom w:val="none" w:sz="0" w:space="0" w:color="auto"/>
                        <w:right w:val="none" w:sz="0" w:space="0" w:color="auto"/>
                      </w:divBdr>
                    </w:div>
                    <w:div w:id="1027407906">
                      <w:marLeft w:val="0"/>
                      <w:marRight w:val="0"/>
                      <w:marTop w:val="0"/>
                      <w:marBottom w:val="0"/>
                      <w:divBdr>
                        <w:top w:val="none" w:sz="0" w:space="0" w:color="auto"/>
                        <w:left w:val="none" w:sz="0" w:space="0" w:color="auto"/>
                        <w:bottom w:val="none" w:sz="0" w:space="0" w:color="auto"/>
                        <w:right w:val="none" w:sz="0" w:space="0" w:color="auto"/>
                      </w:divBdr>
                    </w:div>
                    <w:div w:id="738790178">
                      <w:marLeft w:val="0"/>
                      <w:marRight w:val="0"/>
                      <w:marTop w:val="0"/>
                      <w:marBottom w:val="0"/>
                      <w:divBdr>
                        <w:top w:val="none" w:sz="0" w:space="0" w:color="auto"/>
                        <w:left w:val="none" w:sz="0" w:space="0" w:color="auto"/>
                        <w:bottom w:val="none" w:sz="0" w:space="0" w:color="auto"/>
                        <w:right w:val="none" w:sz="0" w:space="0" w:color="auto"/>
                      </w:divBdr>
                    </w:div>
                  </w:divsChild>
                </w:div>
                <w:div w:id="477382281">
                  <w:marLeft w:val="0"/>
                  <w:marRight w:val="0"/>
                  <w:marTop w:val="0"/>
                  <w:marBottom w:val="0"/>
                  <w:divBdr>
                    <w:top w:val="none" w:sz="0" w:space="0" w:color="auto"/>
                    <w:left w:val="none" w:sz="0" w:space="0" w:color="auto"/>
                    <w:bottom w:val="none" w:sz="0" w:space="0" w:color="auto"/>
                    <w:right w:val="none" w:sz="0" w:space="0" w:color="auto"/>
                  </w:divBdr>
                  <w:divsChild>
                    <w:div w:id="688021450">
                      <w:marLeft w:val="0"/>
                      <w:marRight w:val="0"/>
                      <w:marTop w:val="0"/>
                      <w:marBottom w:val="0"/>
                      <w:divBdr>
                        <w:top w:val="none" w:sz="0" w:space="0" w:color="auto"/>
                        <w:left w:val="none" w:sz="0" w:space="0" w:color="auto"/>
                        <w:bottom w:val="none" w:sz="0" w:space="0" w:color="auto"/>
                        <w:right w:val="none" w:sz="0" w:space="0" w:color="auto"/>
                      </w:divBdr>
                    </w:div>
                    <w:div w:id="2031487698">
                      <w:marLeft w:val="0"/>
                      <w:marRight w:val="0"/>
                      <w:marTop w:val="0"/>
                      <w:marBottom w:val="0"/>
                      <w:divBdr>
                        <w:top w:val="none" w:sz="0" w:space="0" w:color="auto"/>
                        <w:left w:val="none" w:sz="0" w:space="0" w:color="auto"/>
                        <w:bottom w:val="none" w:sz="0" w:space="0" w:color="auto"/>
                        <w:right w:val="none" w:sz="0" w:space="0" w:color="auto"/>
                      </w:divBdr>
                    </w:div>
                    <w:div w:id="857081797">
                      <w:marLeft w:val="0"/>
                      <w:marRight w:val="0"/>
                      <w:marTop w:val="0"/>
                      <w:marBottom w:val="0"/>
                      <w:divBdr>
                        <w:top w:val="none" w:sz="0" w:space="0" w:color="auto"/>
                        <w:left w:val="none" w:sz="0" w:space="0" w:color="auto"/>
                        <w:bottom w:val="none" w:sz="0" w:space="0" w:color="auto"/>
                        <w:right w:val="none" w:sz="0" w:space="0" w:color="auto"/>
                      </w:divBdr>
                    </w:div>
                  </w:divsChild>
                </w:div>
                <w:div w:id="28991701">
                  <w:marLeft w:val="0"/>
                  <w:marRight w:val="0"/>
                  <w:marTop w:val="0"/>
                  <w:marBottom w:val="0"/>
                  <w:divBdr>
                    <w:top w:val="none" w:sz="0" w:space="0" w:color="auto"/>
                    <w:left w:val="none" w:sz="0" w:space="0" w:color="auto"/>
                    <w:bottom w:val="none" w:sz="0" w:space="0" w:color="auto"/>
                    <w:right w:val="none" w:sz="0" w:space="0" w:color="auto"/>
                  </w:divBdr>
                </w:div>
                <w:div w:id="675422138">
                  <w:marLeft w:val="0"/>
                  <w:marRight w:val="0"/>
                  <w:marTop w:val="0"/>
                  <w:marBottom w:val="0"/>
                  <w:divBdr>
                    <w:top w:val="none" w:sz="0" w:space="0" w:color="auto"/>
                    <w:left w:val="none" w:sz="0" w:space="0" w:color="auto"/>
                    <w:bottom w:val="none" w:sz="0" w:space="0" w:color="auto"/>
                    <w:right w:val="none" w:sz="0" w:space="0" w:color="auto"/>
                  </w:divBdr>
                  <w:divsChild>
                    <w:div w:id="1843474211">
                      <w:marLeft w:val="0"/>
                      <w:marRight w:val="0"/>
                      <w:marTop w:val="0"/>
                      <w:marBottom w:val="0"/>
                      <w:divBdr>
                        <w:top w:val="none" w:sz="0" w:space="0" w:color="auto"/>
                        <w:left w:val="none" w:sz="0" w:space="0" w:color="auto"/>
                        <w:bottom w:val="none" w:sz="0" w:space="0" w:color="auto"/>
                        <w:right w:val="none" w:sz="0" w:space="0" w:color="auto"/>
                      </w:divBdr>
                    </w:div>
                    <w:div w:id="1631471819">
                      <w:marLeft w:val="0"/>
                      <w:marRight w:val="0"/>
                      <w:marTop w:val="0"/>
                      <w:marBottom w:val="0"/>
                      <w:divBdr>
                        <w:top w:val="none" w:sz="0" w:space="0" w:color="auto"/>
                        <w:left w:val="none" w:sz="0" w:space="0" w:color="auto"/>
                        <w:bottom w:val="none" w:sz="0" w:space="0" w:color="auto"/>
                        <w:right w:val="none" w:sz="0" w:space="0" w:color="auto"/>
                      </w:divBdr>
                    </w:div>
                  </w:divsChild>
                </w:div>
                <w:div w:id="916521759">
                  <w:marLeft w:val="0"/>
                  <w:marRight w:val="0"/>
                  <w:marTop w:val="0"/>
                  <w:marBottom w:val="0"/>
                  <w:divBdr>
                    <w:top w:val="none" w:sz="0" w:space="0" w:color="auto"/>
                    <w:left w:val="none" w:sz="0" w:space="0" w:color="auto"/>
                    <w:bottom w:val="none" w:sz="0" w:space="0" w:color="auto"/>
                    <w:right w:val="none" w:sz="0" w:space="0" w:color="auto"/>
                  </w:divBdr>
                </w:div>
                <w:div w:id="1480069960">
                  <w:marLeft w:val="0"/>
                  <w:marRight w:val="0"/>
                  <w:marTop w:val="0"/>
                  <w:marBottom w:val="0"/>
                  <w:divBdr>
                    <w:top w:val="none" w:sz="0" w:space="0" w:color="auto"/>
                    <w:left w:val="none" w:sz="0" w:space="0" w:color="auto"/>
                    <w:bottom w:val="none" w:sz="0" w:space="0" w:color="auto"/>
                    <w:right w:val="none" w:sz="0" w:space="0" w:color="auto"/>
                  </w:divBdr>
                </w:div>
                <w:div w:id="1447193381">
                  <w:marLeft w:val="0"/>
                  <w:marRight w:val="0"/>
                  <w:marTop w:val="0"/>
                  <w:marBottom w:val="0"/>
                  <w:divBdr>
                    <w:top w:val="none" w:sz="0" w:space="0" w:color="auto"/>
                    <w:left w:val="none" w:sz="0" w:space="0" w:color="auto"/>
                    <w:bottom w:val="none" w:sz="0" w:space="0" w:color="auto"/>
                    <w:right w:val="none" w:sz="0" w:space="0" w:color="auto"/>
                  </w:divBdr>
                  <w:divsChild>
                    <w:div w:id="1070927943">
                      <w:marLeft w:val="0"/>
                      <w:marRight w:val="0"/>
                      <w:marTop w:val="0"/>
                      <w:marBottom w:val="0"/>
                      <w:divBdr>
                        <w:top w:val="none" w:sz="0" w:space="0" w:color="auto"/>
                        <w:left w:val="none" w:sz="0" w:space="0" w:color="auto"/>
                        <w:bottom w:val="none" w:sz="0" w:space="0" w:color="auto"/>
                        <w:right w:val="none" w:sz="0" w:space="0" w:color="auto"/>
                      </w:divBdr>
                      <w:divsChild>
                        <w:div w:id="1337878452">
                          <w:marLeft w:val="0"/>
                          <w:marRight w:val="0"/>
                          <w:marTop w:val="0"/>
                          <w:marBottom w:val="0"/>
                          <w:divBdr>
                            <w:top w:val="none" w:sz="0" w:space="0" w:color="auto"/>
                            <w:left w:val="none" w:sz="0" w:space="0" w:color="auto"/>
                            <w:bottom w:val="none" w:sz="0" w:space="0" w:color="auto"/>
                            <w:right w:val="none" w:sz="0" w:space="0" w:color="auto"/>
                          </w:divBdr>
                          <w:divsChild>
                            <w:div w:id="18362927">
                              <w:marLeft w:val="0"/>
                              <w:marRight w:val="0"/>
                              <w:marTop w:val="0"/>
                              <w:marBottom w:val="0"/>
                              <w:divBdr>
                                <w:top w:val="none" w:sz="0" w:space="0" w:color="auto"/>
                                <w:left w:val="none" w:sz="0" w:space="0" w:color="auto"/>
                                <w:bottom w:val="none" w:sz="0" w:space="0" w:color="auto"/>
                                <w:right w:val="none" w:sz="0" w:space="0" w:color="auto"/>
                              </w:divBdr>
                            </w:div>
                            <w:div w:id="1419249601">
                              <w:marLeft w:val="0"/>
                              <w:marRight w:val="0"/>
                              <w:marTop w:val="0"/>
                              <w:marBottom w:val="0"/>
                              <w:divBdr>
                                <w:top w:val="none" w:sz="0" w:space="0" w:color="auto"/>
                                <w:left w:val="none" w:sz="0" w:space="0" w:color="auto"/>
                                <w:bottom w:val="none" w:sz="0" w:space="0" w:color="auto"/>
                                <w:right w:val="none" w:sz="0" w:space="0" w:color="auto"/>
                              </w:divBdr>
                            </w:div>
                            <w:div w:id="2042046809">
                              <w:marLeft w:val="0"/>
                              <w:marRight w:val="0"/>
                              <w:marTop w:val="0"/>
                              <w:marBottom w:val="0"/>
                              <w:divBdr>
                                <w:top w:val="none" w:sz="0" w:space="0" w:color="auto"/>
                                <w:left w:val="none" w:sz="0" w:space="0" w:color="auto"/>
                                <w:bottom w:val="none" w:sz="0" w:space="0" w:color="auto"/>
                                <w:right w:val="none" w:sz="0" w:space="0" w:color="auto"/>
                              </w:divBdr>
                            </w:div>
                            <w:div w:id="1273051090">
                              <w:marLeft w:val="0"/>
                              <w:marRight w:val="0"/>
                              <w:marTop w:val="0"/>
                              <w:marBottom w:val="0"/>
                              <w:divBdr>
                                <w:top w:val="none" w:sz="0" w:space="0" w:color="auto"/>
                                <w:left w:val="none" w:sz="0" w:space="0" w:color="auto"/>
                                <w:bottom w:val="none" w:sz="0" w:space="0" w:color="auto"/>
                                <w:right w:val="none" w:sz="0" w:space="0" w:color="auto"/>
                              </w:divBdr>
                            </w:div>
                            <w:div w:id="146097991">
                              <w:marLeft w:val="0"/>
                              <w:marRight w:val="0"/>
                              <w:marTop w:val="0"/>
                              <w:marBottom w:val="0"/>
                              <w:divBdr>
                                <w:top w:val="none" w:sz="0" w:space="0" w:color="auto"/>
                                <w:left w:val="none" w:sz="0" w:space="0" w:color="auto"/>
                                <w:bottom w:val="none" w:sz="0" w:space="0" w:color="auto"/>
                                <w:right w:val="none" w:sz="0" w:space="0" w:color="auto"/>
                              </w:divBdr>
                            </w:div>
                            <w:div w:id="395009498">
                              <w:marLeft w:val="0"/>
                              <w:marRight w:val="0"/>
                              <w:marTop w:val="0"/>
                              <w:marBottom w:val="0"/>
                              <w:divBdr>
                                <w:top w:val="none" w:sz="0" w:space="0" w:color="auto"/>
                                <w:left w:val="none" w:sz="0" w:space="0" w:color="auto"/>
                                <w:bottom w:val="none" w:sz="0" w:space="0" w:color="auto"/>
                                <w:right w:val="none" w:sz="0" w:space="0" w:color="auto"/>
                              </w:divBdr>
                            </w:div>
                            <w:div w:id="209925403">
                              <w:marLeft w:val="0"/>
                              <w:marRight w:val="0"/>
                              <w:marTop w:val="0"/>
                              <w:marBottom w:val="0"/>
                              <w:divBdr>
                                <w:top w:val="none" w:sz="0" w:space="0" w:color="auto"/>
                                <w:left w:val="none" w:sz="0" w:space="0" w:color="auto"/>
                                <w:bottom w:val="none" w:sz="0" w:space="0" w:color="auto"/>
                                <w:right w:val="none" w:sz="0" w:space="0" w:color="auto"/>
                              </w:divBdr>
                            </w:div>
                            <w:div w:id="1439325482">
                              <w:marLeft w:val="0"/>
                              <w:marRight w:val="0"/>
                              <w:marTop w:val="0"/>
                              <w:marBottom w:val="0"/>
                              <w:divBdr>
                                <w:top w:val="none" w:sz="0" w:space="0" w:color="auto"/>
                                <w:left w:val="none" w:sz="0" w:space="0" w:color="auto"/>
                                <w:bottom w:val="none" w:sz="0" w:space="0" w:color="auto"/>
                                <w:right w:val="none" w:sz="0" w:space="0" w:color="auto"/>
                              </w:divBdr>
                            </w:div>
                            <w:div w:id="1160196321">
                              <w:marLeft w:val="0"/>
                              <w:marRight w:val="0"/>
                              <w:marTop w:val="0"/>
                              <w:marBottom w:val="0"/>
                              <w:divBdr>
                                <w:top w:val="none" w:sz="0" w:space="0" w:color="auto"/>
                                <w:left w:val="none" w:sz="0" w:space="0" w:color="auto"/>
                                <w:bottom w:val="none" w:sz="0" w:space="0" w:color="auto"/>
                                <w:right w:val="none" w:sz="0" w:space="0" w:color="auto"/>
                              </w:divBdr>
                            </w:div>
                          </w:divsChild>
                        </w:div>
                        <w:div w:id="2134472971">
                          <w:marLeft w:val="0"/>
                          <w:marRight w:val="0"/>
                          <w:marTop w:val="0"/>
                          <w:marBottom w:val="0"/>
                          <w:divBdr>
                            <w:top w:val="none" w:sz="0" w:space="0" w:color="auto"/>
                            <w:left w:val="none" w:sz="0" w:space="0" w:color="auto"/>
                            <w:bottom w:val="none" w:sz="0" w:space="0" w:color="auto"/>
                            <w:right w:val="none" w:sz="0" w:space="0" w:color="auto"/>
                          </w:divBdr>
                        </w:div>
                        <w:div w:id="1230270026">
                          <w:marLeft w:val="0"/>
                          <w:marRight w:val="0"/>
                          <w:marTop w:val="0"/>
                          <w:marBottom w:val="0"/>
                          <w:divBdr>
                            <w:top w:val="none" w:sz="0" w:space="0" w:color="auto"/>
                            <w:left w:val="none" w:sz="0" w:space="0" w:color="auto"/>
                            <w:bottom w:val="none" w:sz="0" w:space="0" w:color="auto"/>
                            <w:right w:val="none" w:sz="0" w:space="0" w:color="auto"/>
                          </w:divBdr>
                          <w:divsChild>
                            <w:div w:id="968631401">
                              <w:marLeft w:val="0"/>
                              <w:marRight w:val="0"/>
                              <w:marTop w:val="0"/>
                              <w:marBottom w:val="0"/>
                              <w:divBdr>
                                <w:top w:val="none" w:sz="0" w:space="0" w:color="auto"/>
                                <w:left w:val="none" w:sz="0" w:space="0" w:color="auto"/>
                                <w:bottom w:val="none" w:sz="0" w:space="0" w:color="auto"/>
                                <w:right w:val="none" w:sz="0" w:space="0" w:color="auto"/>
                              </w:divBdr>
                            </w:div>
                            <w:div w:id="1779829205">
                              <w:marLeft w:val="0"/>
                              <w:marRight w:val="0"/>
                              <w:marTop w:val="0"/>
                              <w:marBottom w:val="0"/>
                              <w:divBdr>
                                <w:top w:val="none" w:sz="0" w:space="0" w:color="auto"/>
                                <w:left w:val="none" w:sz="0" w:space="0" w:color="auto"/>
                                <w:bottom w:val="none" w:sz="0" w:space="0" w:color="auto"/>
                                <w:right w:val="none" w:sz="0" w:space="0" w:color="auto"/>
                              </w:divBdr>
                            </w:div>
                          </w:divsChild>
                        </w:div>
                        <w:div w:id="712654662">
                          <w:marLeft w:val="0"/>
                          <w:marRight w:val="0"/>
                          <w:marTop w:val="0"/>
                          <w:marBottom w:val="0"/>
                          <w:divBdr>
                            <w:top w:val="none" w:sz="0" w:space="0" w:color="auto"/>
                            <w:left w:val="none" w:sz="0" w:space="0" w:color="auto"/>
                            <w:bottom w:val="none" w:sz="0" w:space="0" w:color="auto"/>
                            <w:right w:val="none" w:sz="0" w:space="0" w:color="auto"/>
                          </w:divBdr>
                        </w:div>
                        <w:div w:id="1003584655">
                          <w:marLeft w:val="0"/>
                          <w:marRight w:val="0"/>
                          <w:marTop w:val="0"/>
                          <w:marBottom w:val="0"/>
                          <w:divBdr>
                            <w:top w:val="none" w:sz="0" w:space="0" w:color="auto"/>
                            <w:left w:val="none" w:sz="0" w:space="0" w:color="auto"/>
                            <w:bottom w:val="none" w:sz="0" w:space="0" w:color="auto"/>
                            <w:right w:val="none" w:sz="0" w:space="0" w:color="auto"/>
                          </w:divBdr>
                          <w:divsChild>
                            <w:div w:id="2039505578">
                              <w:marLeft w:val="0"/>
                              <w:marRight w:val="0"/>
                              <w:marTop w:val="0"/>
                              <w:marBottom w:val="0"/>
                              <w:divBdr>
                                <w:top w:val="none" w:sz="0" w:space="0" w:color="auto"/>
                                <w:left w:val="none" w:sz="0" w:space="0" w:color="auto"/>
                                <w:bottom w:val="none" w:sz="0" w:space="0" w:color="auto"/>
                                <w:right w:val="none" w:sz="0" w:space="0" w:color="auto"/>
                              </w:divBdr>
                            </w:div>
                            <w:div w:id="720055534">
                              <w:marLeft w:val="0"/>
                              <w:marRight w:val="0"/>
                              <w:marTop w:val="0"/>
                              <w:marBottom w:val="0"/>
                              <w:divBdr>
                                <w:top w:val="none" w:sz="0" w:space="0" w:color="auto"/>
                                <w:left w:val="none" w:sz="0" w:space="0" w:color="auto"/>
                                <w:bottom w:val="none" w:sz="0" w:space="0" w:color="auto"/>
                                <w:right w:val="none" w:sz="0" w:space="0" w:color="auto"/>
                              </w:divBdr>
                            </w:div>
                          </w:divsChild>
                        </w:div>
                        <w:div w:id="558250326">
                          <w:marLeft w:val="0"/>
                          <w:marRight w:val="0"/>
                          <w:marTop w:val="0"/>
                          <w:marBottom w:val="0"/>
                          <w:divBdr>
                            <w:top w:val="none" w:sz="0" w:space="0" w:color="auto"/>
                            <w:left w:val="none" w:sz="0" w:space="0" w:color="auto"/>
                            <w:bottom w:val="none" w:sz="0" w:space="0" w:color="auto"/>
                            <w:right w:val="none" w:sz="0" w:space="0" w:color="auto"/>
                          </w:divBdr>
                          <w:divsChild>
                            <w:div w:id="769393332">
                              <w:marLeft w:val="0"/>
                              <w:marRight w:val="0"/>
                              <w:marTop w:val="0"/>
                              <w:marBottom w:val="0"/>
                              <w:divBdr>
                                <w:top w:val="none" w:sz="0" w:space="0" w:color="auto"/>
                                <w:left w:val="none" w:sz="0" w:space="0" w:color="auto"/>
                                <w:bottom w:val="none" w:sz="0" w:space="0" w:color="auto"/>
                                <w:right w:val="none" w:sz="0" w:space="0" w:color="auto"/>
                              </w:divBdr>
                            </w:div>
                            <w:div w:id="7409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24238">
                      <w:marLeft w:val="0"/>
                      <w:marRight w:val="0"/>
                      <w:marTop w:val="0"/>
                      <w:marBottom w:val="0"/>
                      <w:divBdr>
                        <w:top w:val="none" w:sz="0" w:space="0" w:color="auto"/>
                        <w:left w:val="none" w:sz="0" w:space="0" w:color="auto"/>
                        <w:bottom w:val="none" w:sz="0" w:space="0" w:color="auto"/>
                        <w:right w:val="none" w:sz="0" w:space="0" w:color="auto"/>
                      </w:divBdr>
                      <w:divsChild>
                        <w:div w:id="768427261">
                          <w:marLeft w:val="0"/>
                          <w:marRight w:val="0"/>
                          <w:marTop w:val="0"/>
                          <w:marBottom w:val="0"/>
                          <w:divBdr>
                            <w:top w:val="none" w:sz="0" w:space="0" w:color="auto"/>
                            <w:left w:val="none" w:sz="0" w:space="0" w:color="auto"/>
                            <w:bottom w:val="none" w:sz="0" w:space="0" w:color="auto"/>
                            <w:right w:val="none" w:sz="0" w:space="0" w:color="auto"/>
                          </w:divBdr>
                          <w:divsChild>
                            <w:div w:id="2023313216">
                              <w:marLeft w:val="0"/>
                              <w:marRight w:val="0"/>
                              <w:marTop w:val="0"/>
                              <w:marBottom w:val="0"/>
                              <w:divBdr>
                                <w:top w:val="none" w:sz="0" w:space="0" w:color="auto"/>
                                <w:left w:val="none" w:sz="0" w:space="0" w:color="auto"/>
                                <w:bottom w:val="none" w:sz="0" w:space="0" w:color="auto"/>
                                <w:right w:val="none" w:sz="0" w:space="0" w:color="auto"/>
                              </w:divBdr>
                            </w:div>
                            <w:div w:id="1576474946">
                              <w:marLeft w:val="0"/>
                              <w:marRight w:val="0"/>
                              <w:marTop w:val="0"/>
                              <w:marBottom w:val="0"/>
                              <w:divBdr>
                                <w:top w:val="none" w:sz="0" w:space="0" w:color="auto"/>
                                <w:left w:val="none" w:sz="0" w:space="0" w:color="auto"/>
                                <w:bottom w:val="none" w:sz="0" w:space="0" w:color="auto"/>
                                <w:right w:val="none" w:sz="0" w:space="0" w:color="auto"/>
                              </w:divBdr>
                            </w:div>
                            <w:div w:id="2036883087">
                              <w:marLeft w:val="0"/>
                              <w:marRight w:val="0"/>
                              <w:marTop w:val="0"/>
                              <w:marBottom w:val="0"/>
                              <w:divBdr>
                                <w:top w:val="none" w:sz="0" w:space="0" w:color="auto"/>
                                <w:left w:val="none" w:sz="0" w:space="0" w:color="auto"/>
                                <w:bottom w:val="none" w:sz="0" w:space="0" w:color="auto"/>
                                <w:right w:val="none" w:sz="0" w:space="0" w:color="auto"/>
                              </w:divBdr>
                            </w:div>
                          </w:divsChild>
                        </w:div>
                        <w:div w:id="1208369721">
                          <w:marLeft w:val="0"/>
                          <w:marRight w:val="0"/>
                          <w:marTop w:val="0"/>
                          <w:marBottom w:val="0"/>
                          <w:divBdr>
                            <w:top w:val="none" w:sz="0" w:space="0" w:color="auto"/>
                            <w:left w:val="none" w:sz="0" w:space="0" w:color="auto"/>
                            <w:bottom w:val="none" w:sz="0" w:space="0" w:color="auto"/>
                            <w:right w:val="none" w:sz="0" w:space="0" w:color="auto"/>
                          </w:divBdr>
                        </w:div>
                        <w:div w:id="404451006">
                          <w:marLeft w:val="0"/>
                          <w:marRight w:val="0"/>
                          <w:marTop w:val="0"/>
                          <w:marBottom w:val="0"/>
                          <w:divBdr>
                            <w:top w:val="none" w:sz="0" w:space="0" w:color="auto"/>
                            <w:left w:val="none" w:sz="0" w:space="0" w:color="auto"/>
                            <w:bottom w:val="none" w:sz="0" w:space="0" w:color="auto"/>
                            <w:right w:val="none" w:sz="0" w:space="0" w:color="auto"/>
                          </w:divBdr>
                        </w:div>
                        <w:div w:id="569968097">
                          <w:marLeft w:val="0"/>
                          <w:marRight w:val="0"/>
                          <w:marTop w:val="0"/>
                          <w:marBottom w:val="0"/>
                          <w:divBdr>
                            <w:top w:val="none" w:sz="0" w:space="0" w:color="auto"/>
                            <w:left w:val="none" w:sz="0" w:space="0" w:color="auto"/>
                            <w:bottom w:val="none" w:sz="0" w:space="0" w:color="auto"/>
                            <w:right w:val="none" w:sz="0" w:space="0" w:color="auto"/>
                          </w:divBdr>
                        </w:div>
                      </w:divsChild>
                    </w:div>
                    <w:div w:id="1074276533">
                      <w:marLeft w:val="0"/>
                      <w:marRight w:val="0"/>
                      <w:marTop w:val="0"/>
                      <w:marBottom w:val="0"/>
                      <w:divBdr>
                        <w:top w:val="none" w:sz="0" w:space="0" w:color="auto"/>
                        <w:left w:val="none" w:sz="0" w:space="0" w:color="auto"/>
                        <w:bottom w:val="none" w:sz="0" w:space="0" w:color="auto"/>
                        <w:right w:val="none" w:sz="0" w:space="0" w:color="auto"/>
                      </w:divBdr>
                      <w:divsChild>
                        <w:div w:id="130249472">
                          <w:marLeft w:val="0"/>
                          <w:marRight w:val="0"/>
                          <w:marTop w:val="0"/>
                          <w:marBottom w:val="0"/>
                          <w:divBdr>
                            <w:top w:val="none" w:sz="0" w:space="0" w:color="auto"/>
                            <w:left w:val="none" w:sz="0" w:space="0" w:color="auto"/>
                            <w:bottom w:val="none" w:sz="0" w:space="0" w:color="auto"/>
                            <w:right w:val="none" w:sz="0" w:space="0" w:color="auto"/>
                          </w:divBdr>
                          <w:divsChild>
                            <w:div w:id="372072078">
                              <w:marLeft w:val="0"/>
                              <w:marRight w:val="0"/>
                              <w:marTop w:val="0"/>
                              <w:marBottom w:val="0"/>
                              <w:divBdr>
                                <w:top w:val="none" w:sz="0" w:space="0" w:color="auto"/>
                                <w:left w:val="none" w:sz="0" w:space="0" w:color="auto"/>
                                <w:bottom w:val="none" w:sz="0" w:space="0" w:color="auto"/>
                                <w:right w:val="none" w:sz="0" w:space="0" w:color="auto"/>
                              </w:divBdr>
                            </w:div>
                            <w:div w:id="354119503">
                              <w:marLeft w:val="0"/>
                              <w:marRight w:val="0"/>
                              <w:marTop w:val="0"/>
                              <w:marBottom w:val="0"/>
                              <w:divBdr>
                                <w:top w:val="none" w:sz="0" w:space="0" w:color="auto"/>
                                <w:left w:val="none" w:sz="0" w:space="0" w:color="auto"/>
                                <w:bottom w:val="none" w:sz="0" w:space="0" w:color="auto"/>
                                <w:right w:val="none" w:sz="0" w:space="0" w:color="auto"/>
                              </w:divBdr>
                            </w:div>
                            <w:div w:id="1208688202">
                              <w:marLeft w:val="0"/>
                              <w:marRight w:val="0"/>
                              <w:marTop w:val="0"/>
                              <w:marBottom w:val="0"/>
                              <w:divBdr>
                                <w:top w:val="none" w:sz="0" w:space="0" w:color="auto"/>
                                <w:left w:val="none" w:sz="0" w:space="0" w:color="auto"/>
                                <w:bottom w:val="none" w:sz="0" w:space="0" w:color="auto"/>
                                <w:right w:val="none" w:sz="0" w:space="0" w:color="auto"/>
                              </w:divBdr>
                            </w:div>
                          </w:divsChild>
                        </w:div>
                        <w:div w:id="1936940379">
                          <w:marLeft w:val="0"/>
                          <w:marRight w:val="0"/>
                          <w:marTop w:val="0"/>
                          <w:marBottom w:val="0"/>
                          <w:divBdr>
                            <w:top w:val="none" w:sz="0" w:space="0" w:color="auto"/>
                            <w:left w:val="none" w:sz="0" w:space="0" w:color="auto"/>
                            <w:bottom w:val="none" w:sz="0" w:space="0" w:color="auto"/>
                            <w:right w:val="none" w:sz="0" w:space="0" w:color="auto"/>
                          </w:divBdr>
                        </w:div>
                        <w:div w:id="1629435612">
                          <w:marLeft w:val="0"/>
                          <w:marRight w:val="0"/>
                          <w:marTop w:val="0"/>
                          <w:marBottom w:val="0"/>
                          <w:divBdr>
                            <w:top w:val="none" w:sz="0" w:space="0" w:color="auto"/>
                            <w:left w:val="none" w:sz="0" w:space="0" w:color="auto"/>
                            <w:bottom w:val="none" w:sz="0" w:space="0" w:color="auto"/>
                            <w:right w:val="none" w:sz="0" w:space="0" w:color="auto"/>
                          </w:divBdr>
                          <w:divsChild>
                            <w:div w:id="149253627">
                              <w:marLeft w:val="0"/>
                              <w:marRight w:val="0"/>
                              <w:marTop w:val="0"/>
                              <w:marBottom w:val="0"/>
                              <w:divBdr>
                                <w:top w:val="none" w:sz="0" w:space="0" w:color="auto"/>
                                <w:left w:val="none" w:sz="0" w:space="0" w:color="auto"/>
                                <w:bottom w:val="none" w:sz="0" w:space="0" w:color="auto"/>
                                <w:right w:val="none" w:sz="0" w:space="0" w:color="auto"/>
                              </w:divBdr>
                            </w:div>
                            <w:div w:id="1475484333">
                              <w:marLeft w:val="0"/>
                              <w:marRight w:val="0"/>
                              <w:marTop w:val="0"/>
                              <w:marBottom w:val="0"/>
                              <w:divBdr>
                                <w:top w:val="none" w:sz="0" w:space="0" w:color="auto"/>
                                <w:left w:val="none" w:sz="0" w:space="0" w:color="auto"/>
                                <w:bottom w:val="none" w:sz="0" w:space="0" w:color="auto"/>
                                <w:right w:val="none" w:sz="0" w:space="0" w:color="auto"/>
                              </w:divBdr>
                            </w:div>
                            <w:div w:id="2129663893">
                              <w:marLeft w:val="0"/>
                              <w:marRight w:val="0"/>
                              <w:marTop w:val="0"/>
                              <w:marBottom w:val="0"/>
                              <w:divBdr>
                                <w:top w:val="none" w:sz="0" w:space="0" w:color="auto"/>
                                <w:left w:val="none" w:sz="0" w:space="0" w:color="auto"/>
                                <w:bottom w:val="none" w:sz="0" w:space="0" w:color="auto"/>
                                <w:right w:val="none" w:sz="0" w:space="0" w:color="auto"/>
                              </w:divBdr>
                            </w:div>
                            <w:div w:id="989675389">
                              <w:marLeft w:val="0"/>
                              <w:marRight w:val="0"/>
                              <w:marTop w:val="0"/>
                              <w:marBottom w:val="0"/>
                              <w:divBdr>
                                <w:top w:val="none" w:sz="0" w:space="0" w:color="auto"/>
                                <w:left w:val="none" w:sz="0" w:space="0" w:color="auto"/>
                                <w:bottom w:val="none" w:sz="0" w:space="0" w:color="auto"/>
                                <w:right w:val="none" w:sz="0" w:space="0" w:color="auto"/>
                              </w:divBdr>
                            </w:div>
                            <w:div w:id="10832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3409">
                      <w:marLeft w:val="0"/>
                      <w:marRight w:val="0"/>
                      <w:marTop w:val="0"/>
                      <w:marBottom w:val="0"/>
                      <w:divBdr>
                        <w:top w:val="none" w:sz="0" w:space="0" w:color="auto"/>
                        <w:left w:val="none" w:sz="0" w:space="0" w:color="auto"/>
                        <w:bottom w:val="none" w:sz="0" w:space="0" w:color="auto"/>
                        <w:right w:val="none" w:sz="0" w:space="0" w:color="auto"/>
                      </w:divBdr>
                      <w:divsChild>
                        <w:div w:id="1086922497">
                          <w:marLeft w:val="0"/>
                          <w:marRight w:val="0"/>
                          <w:marTop w:val="0"/>
                          <w:marBottom w:val="0"/>
                          <w:divBdr>
                            <w:top w:val="none" w:sz="0" w:space="0" w:color="auto"/>
                            <w:left w:val="none" w:sz="0" w:space="0" w:color="auto"/>
                            <w:bottom w:val="none" w:sz="0" w:space="0" w:color="auto"/>
                            <w:right w:val="none" w:sz="0" w:space="0" w:color="auto"/>
                          </w:divBdr>
                        </w:div>
                        <w:div w:id="161044597">
                          <w:marLeft w:val="0"/>
                          <w:marRight w:val="0"/>
                          <w:marTop w:val="0"/>
                          <w:marBottom w:val="0"/>
                          <w:divBdr>
                            <w:top w:val="none" w:sz="0" w:space="0" w:color="auto"/>
                            <w:left w:val="none" w:sz="0" w:space="0" w:color="auto"/>
                            <w:bottom w:val="none" w:sz="0" w:space="0" w:color="auto"/>
                            <w:right w:val="none" w:sz="0" w:space="0" w:color="auto"/>
                          </w:divBdr>
                          <w:divsChild>
                            <w:div w:id="1765105260">
                              <w:marLeft w:val="0"/>
                              <w:marRight w:val="0"/>
                              <w:marTop w:val="0"/>
                              <w:marBottom w:val="0"/>
                              <w:divBdr>
                                <w:top w:val="none" w:sz="0" w:space="0" w:color="auto"/>
                                <w:left w:val="none" w:sz="0" w:space="0" w:color="auto"/>
                                <w:bottom w:val="none" w:sz="0" w:space="0" w:color="auto"/>
                                <w:right w:val="none" w:sz="0" w:space="0" w:color="auto"/>
                              </w:divBdr>
                            </w:div>
                            <w:div w:id="1813281289">
                              <w:marLeft w:val="0"/>
                              <w:marRight w:val="0"/>
                              <w:marTop w:val="0"/>
                              <w:marBottom w:val="0"/>
                              <w:divBdr>
                                <w:top w:val="none" w:sz="0" w:space="0" w:color="auto"/>
                                <w:left w:val="none" w:sz="0" w:space="0" w:color="auto"/>
                                <w:bottom w:val="none" w:sz="0" w:space="0" w:color="auto"/>
                                <w:right w:val="none" w:sz="0" w:space="0" w:color="auto"/>
                              </w:divBdr>
                            </w:div>
                            <w:div w:id="143891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47183">
                      <w:marLeft w:val="0"/>
                      <w:marRight w:val="0"/>
                      <w:marTop w:val="0"/>
                      <w:marBottom w:val="0"/>
                      <w:divBdr>
                        <w:top w:val="none" w:sz="0" w:space="0" w:color="auto"/>
                        <w:left w:val="none" w:sz="0" w:space="0" w:color="auto"/>
                        <w:bottom w:val="none" w:sz="0" w:space="0" w:color="auto"/>
                        <w:right w:val="none" w:sz="0" w:space="0" w:color="auto"/>
                      </w:divBdr>
                      <w:divsChild>
                        <w:div w:id="1797796508">
                          <w:marLeft w:val="0"/>
                          <w:marRight w:val="0"/>
                          <w:marTop w:val="0"/>
                          <w:marBottom w:val="0"/>
                          <w:divBdr>
                            <w:top w:val="none" w:sz="0" w:space="0" w:color="auto"/>
                            <w:left w:val="none" w:sz="0" w:space="0" w:color="auto"/>
                            <w:bottom w:val="none" w:sz="0" w:space="0" w:color="auto"/>
                            <w:right w:val="none" w:sz="0" w:space="0" w:color="auto"/>
                          </w:divBdr>
                        </w:div>
                        <w:div w:id="697895835">
                          <w:marLeft w:val="0"/>
                          <w:marRight w:val="0"/>
                          <w:marTop w:val="0"/>
                          <w:marBottom w:val="0"/>
                          <w:divBdr>
                            <w:top w:val="none" w:sz="0" w:space="0" w:color="auto"/>
                            <w:left w:val="none" w:sz="0" w:space="0" w:color="auto"/>
                            <w:bottom w:val="none" w:sz="0" w:space="0" w:color="auto"/>
                            <w:right w:val="none" w:sz="0" w:space="0" w:color="auto"/>
                          </w:divBdr>
                          <w:divsChild>
                            <w:div w:id="596405151">
                              <w:marLeft w:val="0"/>
                              <w:marRight w:val="0"/>
                              <w:marTop w:val="0"/>
                              <w:marBottom w:val="0"/>
                              <w:divBdr>
                                <w:top w:val="none" w:sz="0" w:space="0" w:color="auto"/>
                                <w:left w:val="none" w:sz="0" w:space="0" w:color="auto"/>
                                <w:bottom w:val="none" w:sz="0" w:space="0" w:color="auto"/>
                                <w:right w:val="none" w:sz="0" w:space="0" w:color="auto"/>
                              </w:divBdr>
                            </w:div>
                            <w:div w:id="1215698558">
                              <w:marLeft w:val="0"/>
                              <w:marRight w:val="0"/>
                              <w:marTop w:val="0"/>
                              <w:marBottom w:val="0"/>
                              <w:divBdr>
                                <w:top w:val="none" w:sz="0" w:space="0" w:color="auto"/>
                                <w:left w:val="none" w:sz="0" w:space="0" w:color="auto"/>
                                <w:bottom w:val="none" w:sz="0" w:space="0" w:color="auto"/>
                                <w:right w:val="none" w:sz="0" w:space="0" w:color="auto"/>
                              </w:divBdr>
                            </w:div>
                            <w:div w:id="1791124220">
                              <w:marLeft w:val="0"/>
                              <w:marRight w:val="0"/>
                              <w:marTop w:val="0"/>
                              <w:marBottom w:val="0"/>
                              <w:divBdr>
                                <w:top w:val="none" w:sz="0" w:space="0" w:color="auto"/>
                                <w:left w:val="none" w:sz="0" w:space="0" w:color="auto"/>
                                <w:bottom w:val="none" w:sz="0" w:space="0" w:color="auto"/>
                                <w:right w:val="none" w:sz="0" w:space="0" w:color="auto"/>
                              </w:divBdr>
                            </w:div>
                            <w:div w:id="159930142">
                              <w:marLeft w:val="0"/>
                              <w:marRight w:val="0"/>
                              <w:marTop w:val="0"/>
                              <w:marBottom w:val="0"/>
                              <w:divBdr>
                                <w:top w:val="none" w:sz="0" w:space="0" w:color="auto"/>
                                <w:left w:val="none" w:sz="0" w:space="0" w:color="auto"/>
                                <w:bottom w:val="none" w:sz="0" w:space="0" w:color="auto"/>
                                <w:right w:val="none" w:sz="0" w:space="0" w:color="auto"/>
                              </w:divBdr>
                            </w:div>
                            <w:div w:id="1096562579">
                              <w:marLeft w:val="0"/>
                              <w:marRight w:val="0"/>
                              <w:marTop w:val="0"/>
                              <w:marBottom w:val="0"/>
                              <w:divBdr>
                                <w:top w:val="none" w:sz="0" w:space="0" w:color="auto"/>
                                <w:left w:val="none" w:sz="0" w:space="0" w:color="auto"/>
                                <w:bottom w:val="none" w:sz="0" w:space="0" w:color="auto"/>
                                <w:right w:val="none" w:sz="0" w:space="0" w:color="auto"/>
                              </w:divBdr>
                            </w:div>
                          </w:divsChild>
                        </w:div>
                        <w:div w:id="1106315908">
                          <w:marLeft w:val="0"/>
                          <w:marRight w:val="0"/>
                          <w:marTop w:val="0"/>
                          <w:marBottom w:val="0"/>
                          <w:divBdr>
                            <w:top w:val="none" w:sz="0" w:space="0" w:color="auto"/>
                            <w:left w:val="none" w:sz="0" w:space="0" w:color="auto"/>
                            <w:bottom w:val="none" w:sz="0" w:space="0" w:color="auto"/>
                            <w:right w:val="none" w:sz="0" w:space="0" w:color="auto"/>
                          </w:divBdr>
                        </w:div>
                        <w:div w:id="1861432763">
                          <w:marLeft w:val="0"/>
                          <w:marRight w:val="0"/>
                          <w:marTop w:val="0"/>
                          <w:marBottom w:val="0"/>
                          <w:divBdr>
                            <w:top w:val="none" w:sz="0" w:space="0" w:color="auto"/>
                            <w:left w:val="none" w:sz="0" w:space="0" w:color="auto"/>
                            <w:bottom w:val="none" w:sz="0" w:space="0" w:color="auto"/>
                            <w:right w:val="none" w:sz="0" w:space="0" w:color="auto"/>
                          </w:divBdr>
                        </w:div>
                      </w:divsChild>
                    </w:div>
                    <w:div w:id="1209301635">
                      <w:marLeft w:val="0"/>
                      <w:marRight w:val="0"/>
                      <w:marTop w:val="0"/>
                      <w:marBottom w:val="0"/>
                      <w:divBdr>
                        <w:top w:val="none" w:sz="0" w:space="0" w:color="auto"/>
                        <w:left w:val="none" w:sz="0" w:space="0" w:color="auto"/>
                        <w:bottom w:val="none" w:sz="0" w:space="0" w:color="auto"/>
                        <w:right w:val="none" w:sz="0" w:space="0" w:color="auto"/>
                      </w:divBdr>
                      <w:divsChild>
                        <w:div w:id="1593709318">
                          <w:marLeft w:val="0"/>
                          <w:marRight w:val="0"/>
                          <w:marTop w:val="0"/>
                          <w:marBottom w:val="0"/>
                          <w:divBdr>
                            <w:top w:val="none" w:sz="0" w:space="0" w:color="auto"/>
                            <w:left w:val="none" w:sz="0" w:space="0" w:color="auto"/>
                            <w:bottom w:val="none" w:sz="0" w:space="0" w:color="auto"/>
                            <w:right w:val="none" w:sz="0" w:space="0" w:color="auto"/>
                          </w:divBdr>
                          <w:divsChild>
                            <w:div w:id="723875782">
                              <w:marLeft w:val="0"/>
                              <w:marRight w:val="0"/>
                              <w:marTop w:val="0"/>
                              <w:marBottom w:val="0"/>
                              <w:divBdr>
                                <w:top w:val="none" w:sz="0" w:space="0" w:color="auto"/>
                                <w:left w:val="none" w:sz="0" w:space="0" w:color="auto"/>
                                <w:bottom w:val="none" w:sz="0" w:space="0" w:color="auto"/>
                                <w:right w:val="none" w:sz="0" w:space="0" w:color="auto"/>
                              </w:divBdr>
                            </w:div>
                            <w:div w:id="445388324">
                              <w:marLeft w:val="0"/>
                              <w:marRight w:val="0"/>
                              <w:marTop w:val="0"/>
                              <w:marBottom w:val="0"/>
                              <w:divBdr>
                                <w:top w:val="none" w:sz="0" w:space="0" w:color="auto"/>
                                <w:left w:val="none" w:sz="0" w:space="0" w:color="auto"/>
                                <w:bottom w:val="none" w:sz="0" w:space="0" w:color="auto"/>
                                <w:right w:val="none" w:sz="0" w:space="0" w:color="auto"/>
                              </w:divBdr>
                            </w:div>
                          </w:divsChild>
                        </w:div>
                        <w:div w:id="1549605031">
                          <w:marLeft w:val="0"/>
                          <w:marRight w:val="0"/>
                          <w:marTop w:val="0"/>
                          <w:marBottom w:val="0"/>
                          <w:divBdr>
                            <w:top w:val="none" w:sz="0" w:space="0" w:color="auto"/>
                            <w:left w:val="none" w:sz="0" w:space="0" w:color="auto"/>
                            <w:bottom w:val="none" w:sz="0" w:space="0" w:color="auto"/>
                            <w:right w:val="none" w:sz="0" w:space="0" w:color="auto"/>
                          </w:divBdr>
                        </w:div>
                      </w:divsChild>
                    </w:div>
                    <w:div w:id="558325843">
                      <w:marLeft w:val="0"/>
                      <w:marRight w:val="0"/>
                      <w:marTop w:val="0"/>
                      <w:marBottom w:val="0"/>
                      <w:divBdr>
                        <w:top w:val="none" w:sz="0" w:space="0" w:color="auto"/>
                        <w:left w:val="none" w:sz="0" w:space="0" w:color="auto"/>
                        <w:bottom w:val="none" w:sz="0" w:space="0" w:color="auto"/>
                        <w:right w:val="none" w:sz="0" w:space="0" w:color="auto"/>
                      </w:divBdr>
                      <w:divsChild>
                        <w:div w:id="1300768518">
                          <w:marLeft w:val="0"/>
                          <w:marRight w:val="0"/>
                          <w:marTop w:val="0"/>
                          <w:marBottom w:val="0"/>
                          <w:divBdr>
                            <w:top w:val="none" w:sz="0" w:space="0" w:color="auto"/>
                            <w:left w:val="none" w:sz="0" w:space="0" w:color="auto"/>
                            <w:bottom w:val="none" w:sz="0" w:space="0" w:color="auto"/>
                            <w:right w:val="none" w:sz="0" w:space="0" w:color="auto"/>
                          </w:divBdr>
                          <w:divsChild>
                            <w:div w:id="441535011">
                              <w:marLeft w:val="0"/>
                              <w:marRight w:val="0"/>
                              <w:marTop w:val="0"/>
                              <w:marBottom w:val="0"/>
                              <w:divBdr>
                                <w:top w:val="none" w:sz="0" w:space="0" w:color="auto"/>
                                <w:left w:val="none" w:sz="0" w:space="0" w:color="auto"/>
                                <w:bottom w:val="none" w:sz="0" w:space="0" w:color="auto"/>
                                <w:right w:val="none" w:sz="0" w:space="0" w:color="auto"/>
                              </w:divBdr>
                            </w:div>
                            <w:div w:id="89543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71385">
                      <w:marLeft w:val="0"/>
                      <w:marRight w:val="0"/>
                      <w:marTop w:val="0"/>
                      <w:marBottom w:val="0"/>
                      <w:divBdr>
                        <w:top w:val="none" w:sz="0" w:space="0" w:color="auto"/>
                        <w:left w:val="none" w:sz="0" w:space="0" w:color="auto"/>
                        <w:bottom w:val="none" w:sz="0" w:space="0" w:color="auto"/>
                        <w:right w:val="none" w:sz="0" w:space="0" w:color="auto"/>
                      </w:divBdr>
                      <w:divsChild>
                        <w:div w:id="1983465646">
                          <w:marLeft w:val="0"/>
                          <w:marRight w:val="0"/>
                          <w:marTop w:val="0"/>
                          <w:marBottom w:val="0"/>
                          <w:divBdr>
                            <w:top w:val="none" w:sz="0" w:space="0" w:color="auto"/>
                            <w:left w:val="none" w:sz="0" w:space="0" w:color="auto"/>
                            <w:bottom w:val="none" w:sz="0" w:space="0" w:color="auto"/>
                            <w:right w:val="none" w:sz="0" w:space="0" w:color="auto"/>
                          </w:divBdr>
                        </w:div>
                        <w:div w:id="611399695">
                          <w:marLeft w:val="0"/>
                          <w:marRight w:val="0"/>
                          <w:marTop w:val="0"/>
                          <w:marBottom w:val="0"/>
                          <w:divBdr>
                            <w:top w:val="none" w:sz="0" w:space="0" w:color="auto"/>
                            <w:left w:val="none" w:sz="0" w:space="0" w:color="auto"/>
                            <w:bottom w:val="none" w:sz="0" w:space="0" w:color="auto"/>
                            <w:right w:val="none" w:sz="0" w:space="0" w:color="auto"/>
                          </w:divBdr>
                          <w:divsChild>
                            <w:div w:id="1353412051">
                              <w:marLeft w:val="0"/>
                              <w:marRight w:val="0"/>
                              <w:marTop w:val="0"/>
                              <w:marBottom w:val="0"/>
                              <w:divBdr>
                                <w:top w:val="none" w:sz="0" w:space="0" w:color="auto"/>
                                <w:left w:val="none" w:sz="0" w:space="0" w:color="auto"/>
                                <w:bottom w:val="none" w:sz="0" w:space="0" w:color="auto"/>
                                <w:right w:val="none" w:sz="0" w:space="0" w:color="auto"/>
                              </w:divBdr>
                            </w:div>
                            <w:div w:id="18244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9842">
                      <w:marLeft w:val="0"/>
                      <w:marRight w:val="0"/>
                      <w:marTop w:val="0"/>
                      <w:marBottom w:val="0"/>
                      <w:divBdr>
                        <w:top w:val="none" w:sz="0" w:space="0" w:color="auto"/>
                        <w:left w:val="none" w:sz="0" w:space="0" w:color="auto"/>
                        <w:bottom w:val="none" w:sz="0" w:space="0" w:color="auto"/>
                        <w:right w:val="none" w:sz="0" w:space="0" w:color="auto"/>
                      </w:divBdr>
                      <w:divsChild>
                        <w:div w:id="252057013">
                          <w:marLeft w:val="0"/>
                          <w:marRight w:val="0"/>
                          <w:marTop w:val="0"/>
                          <w:marBottom w:val="0"/>
                          <w:divBdr>
                            <w:top w:val="none" w:sz="0" w:space="0" w:color="auto"/>
                            <w:left w:val="none" w:sz="0" w:space="0" w:color="auto"/>
                            <w:bottom w:val="none" w:sz="0" w:space="0" w:color="auto"/>
                            <w:right w:val="none" w:sz="0" w:space="0" w:color="auto"/>
                          </w:divBdr>
                          <w:divsChild>
                            <w:div w:id="50739724">
                              <w:marLeft w:val="0"/>
                              <w:marRight w:val="0"/>
                              <w:marTop w:val="0"/>
                              <w:marBottom w:val="0"/>
                              <w:divBdr>
                                <w:top w:val="none" w:sz="0" w:space="0" w:color="auto"/>
                                <w:left w:val="none" w:sz="0" w:space="0" w:color="auto"/>
                                <w:bottom w:val="none" w:sz="0" w:space="0" w:color="auto"/>
                                <w:right w:val="none" w:sz="0" w:space="0" w:color="auto"/>
                              </w:divBdr>
                            </w:div>
                            <w:div w:id="169417383">
                              <w:marLeft w:val="0"/>
                              <w:marRight w:val="0"/>
                              <w:marTop w:val="0"/>
                              <w:marBottom w:val="0"/>
                              <w:divBdr>
                                <w:top w:val="none" w:sz="0" w:space="0" w:color="auto"/>
                                <w:left w:val="none" w:sz="0" w:space="0" w:color="auto"/>
                                <w:bottom w:val="none" w:sz="0" w:space="0" w:color="auto"/>
                                <w:right w:val="none" w:sz="0" w:space="0" w:color="auto"/>
                              </w:divBdr>
                            </w:div>
                          </w:divsChild>
                        </w:div>
                        <w:div w:id="1300845670">
                          <w:marLeft w:val="0"/>
                          <w:marRight w:val="0"/>
                          <w:marTop w:val="0"/>
                          <w:marBottom w:val="0"/>
                          <w:divBdr>
                            <w:top w:val="none" w:sz="0" w:space="0" w:color="auto"/>
                            <w:left w:val="none" w:sz="0" w:space="0" w:color="auto"/>
                            <w:bottom w:val="none" w:sz="0" w:space="0" w:color="auto"/>
                            <w:right w:val="none" w:sz="0" w:space="0" w:color="auto"/>
                          </w:divBdr>
                        </w:div>
                        <w:div w:id="1587766977">
                          <w:marLeft w:val="0"/>
                          <w:marRight w:val="0"/>
                          <w:marTop w:val="0"/>
                          <w:marBottom w:val="0"/>
                          <w:divBdr>
                            <w:top w:val="none" w:sz="0" w:space="0" w:color="auto"/>
                            <w:left w:val="none" w:sz="0" w:space="0" w:color="auto"/>
                            <w:bottom w:val="none" w:sz="0" w:space="0" w:color="auto"/>
                            <w:right w:val="none" w:sz="0" w:space="0" w:color="auto"/>
                          </w:divBdr>
                        </w:div>
                      </w:divsChild>
                    </w:div>
                    <w:div w:id="604653671">
                      <w:marLeft w:val="0"/>
                      <w:marRight w:val="0"/>
                      <w:marTop w:val="0"/>
                      <w:marBottom w:val="0"/>
                      <w:divBdr>
                        <w:top w:val="none" w:sz="0" w:space="0" w:color="auto"/>
                        <w:left w:val="none" w:sz="0" w:space="0" w:color="auto"/>
                        <w:bottom w:val="none" w:sz="0" w:space="0" w:color="auto"/>
                        <w:right w:val="none" w:sz="0" w:space="0" w:color="auto"/>
                      </w:divBdr>
                      <w:divsChild>
                        <w:div w:id="746998465">
                          <w:marLeft w:val="0"/>
                          <w:marRight w:val="0"/>
                          <w:marTop w:val="0"/>
                          <w:marBottom w:val="0"/>
                          <w:divBdr>
                            <w:top w:val="none" w:sz="0" w:space="0" w:color="auto"/>
                            <w:left w:val="none" w:sz="0" w:space="0" w:color="auto"/>
                            <w:bottom w:val="none" w:sz="0" w:space="0" w:color="auto"/>
                            <w:right w:val="none" w:sz="0" w:space="0" w:color="auto"/>
                          </w:divBdr>
                          <w:divsChild>
                            <w:div w:id="1799180307">
                              <w:marLeft w:val="0"/>
                              <w:marRight w:val="0"/>
                              <w:marTop w:val="0"/>
                              <w:marBottom w:val="0"/>
                              <w:divBdr>
                                <w:top w:val="none" w:sz="0" w:space="0" w:color="auto"/>
                                <w:left w:val="none" w:sz="0" w:space="0" w:color="auto"/>
                                <w:bottom w:val="none" w:sz="0" w:space="0" w:color="auto"/>
                                <w:right w:val="none" w:sz="0" w:space="0" w:color="auto"/>
                              </w:divBdr>
                            </w:div>
                            <w:div w:id="449738153">
                              <w:marLeft w:val="0"/>
                              <w:marRight w:val="0"/>
                              <w:marTop w:val="0"/>
                              <w:marBottom w:val="0"/>
                              <w:divBdr>
                                <w:top w:val="none" w:sz="0" w:space="0" w:color="auto"/>
                                <w:left w:val="none" w:sz="0" w:space="0" w:color="auto"/>
                                <w:bottom w:val="none" w:sz="0" w:space="0" w:color="auto"/>
                                <w:right w:val="none" w:sz="0" w:space="0" w:color="auto"/>
                              </w:divBdr>
                            </w:div>
                            <w:div w:id="108741057">
                              <w:marLeft w:val="0"/>
                              <w:marRight w:val="0"/>
                              <w:marTop w:val="0"/>
                              <w:marBottom w:val="0"/>
                              <w:divBdr>
                                <w:top w:val="none" w:sz="0" w:space="0" w:color="auto"/>
                                <w:left w:val="none" w:sz="0" w:space="0" w:color="auto"/>
                                <w:bottom w:val="none" w:sz="0" w:space="0" w:color="auto"/>
                                <w:right w:val="none" w:sz="0" w:space="0" w:color="auto"/>
                              </w:divBdr>
                            </w:div>
                          </w:divsChild>
                        </w:div>
                        <w:div w:id="1739937939">
                          <w:marLeft w:val="0"/>
                          <w:marRight w:val="0"/>
                          <w:marTop w:val="0"/>
                          <w:marBottom w:val="0"/>
                          <w:divBdr>
                            <w:top w:val="none" w:sz="0" w:space="0" w:color="auto"/>
                            <w:left w:val="none" w:sz="0" w:space="0" w:color="auto"/>
                            <w:bottom w:val="none" w:sz="0" w:space="0" w:color="auto"/>
                            <w:right w:val="none" w:sz="0" w:space="0" w:color="auto"/>
                          </w:divBdr>
                        </w:div>
                      </w:divsChild>
                    </w:div>
                    <w:div w:id="1613634864">
                      <w:marLeft w:val="0"/>
                      <w:marRight w:val="0"/>
                      <w:marTop w:val="0"/>
                      <w:marBottom w:val="0"/>
                      <w:divBdr>
                        <w:top w:val="none" w:sz="0" w:space="0" w:color="auto"/>
                        <w:left w:val="none" w:sz="0" w:space="0" w:color="auto"/>
                        <w:bottom w:val="none" w:sz="0" w:space="0" w:color="auto"/>
                        <w:right w:val="none" w:sz="0" w:space="0" w:color="auto"/>
                      </w:divBdr>
                      <w:divsChild>
                        <w:div w:id="979191616">
                          <w:marLeft w:val="0"/>
                          <w:marRight w:val="0"/>
                          <w:marTop w:val="0"/>
                          <w:marBottom w:val="0"/>
                          <w:divBdr>
                            <w:top w:val="none" w:sz="0" w:space="0" w:color="auto"/>
                            <w:left w:val="none" w:sz="0" w:space="0" w:color="auto"/>
                            <w:bottom w:val="none" w:sz="0" w:space="0" w:color="auto"/>
                            <w:right w:val="none" w:sz="0" w:space="0" w:color="auto"/>
                          </w:divBdr>
                          <w:divsChild>
                            <w:div w:id="678241097">
                              <w:marLeft w:val="0"/>
                              <w:marRight w:val="0"/>
                              <w:marTop w:val="0"/>
                              <w:marBottom w:val="0"/>
                              <w:divBdr>
                                <w:top w:val="none" w:sz="0" w:space="0" w:color="auto"/>
                                <w:left w:val="none" w:sz="0" w:space="0" w:color="auto"/>
                                <w:bottom w:val="none" w:sz="0" w:space="0" w:color="auto"/>
                                <w:right w:val="none" w:sz="0" w:space="0" w:color="auto"/>
                              </w:divBdr>
                            </w:div>
                            <w:div w:id="1022559781">
                              <w:marLeft w:val="0"/>
                              <w:marRight w:val="0"/>
                              <w:marTop w:val="0"/>
                              <w:marBottom w:val="0"/>
                              <w:divBdr>
                                <w:top w:val="none" w:sz="0" w:space="0" w:color="auto"/>
                                <w:left w:val="none" w:sz="0" w:space="0" w:color="auto"/>
                                <w:bottom w:val="none" w:sz="0" w:space="0" w:color="auto"/>
                                <w:right w:val="none" w:sz="0" w:space="0" w:color="auto"/>
                              </w:divBdr>
                            </w:div>
                          </w:divsChild>
                        </w:div>
                        <w:div w:id="2061435620">
                          <w:marLeft w:val="0"/>
                          <w:marRight w:val="0"/>
                          <w:marTop w:val="0"/>
                          <w:marBottom w:val="0"/>
                          <w:divBdr>
                            <w:top w:val="none" w:sz="0" w:space="0" w:color="auto"/>
                            <w:left w:val="none" w:sz="0" w:space="0" w:color="auto"/>
                            <w:bottom w:val="none" w:sz="0" w:space="0" w:color="auto"/>
                            <w:right w:val="none" w:sz="0" w:space="0" w:color="auto"/>
                          </w:divBdr>
                          <w:divsChild>
                            <w:div w:id="2110074723">
                              <w:marLeft w:val="0"/>
                              <w:marRight w:val="0"/>
                              <w:marTop w:val="0"/>
                              <w:marBottom w:val="0"/>
                              <w:divBdr>
                                <w:top w:val="none" w:sz="0" w:space="0" w:color="auto"/>
                                <w:left w:val="none" w:sz="0" w:space="0" w:color="auto"/>
                                <w:bottom w:val="none" w:sz="0" w:space="0" w:color="auto"/>
                                <w:right w:val="none" w:sz="0" w:space="0" w:color="auto"/>
                              </w:divBdr>
                            </w:div>
                            <w:div w:id="2001885886">
                              <w:marLeft w:val="0"/>
                              <w:marRight w:val="0"/>
                              <w:marTop w:val="0"/>
                              <w:marBottom w:val="0"/>
                              <w:divBdr>
                                <w:top w:val="none" w:sz="0" w:space="0" w:color="auto"/>
                                <w:left w:val="none" w:sz="0" w:space="0" w:color="auto"/>
                                <w:bottom w:val="none" w:sz="0" w:space="0" w:color="auto"/>
                                <w:right w:val="none" w:sz="0" w:space="0" w:color="auto"/>
                              </w:divBdr>
                            </w:div>
                            <w:div w:id="114191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71753">
                      <w:marLeft w:val="0"/>
                      <w:marRight w:val="0"/>
                      <w:marTop w:val="0"/>
                      <w:marBottom w:val="0"/>
                      <w:divBdr>
                        <w:top w:val="none" w:sz="0" w:space="0" w:color="auto"/>
                        <w:left w:val="none" w:sz="0" w:space="0" w:color="auto"/>
                        <w:bottom w:val="none" w:sz="0" w:space="0" w:color="auto"/>
                        <w:right w:val="none" w:sz="0" w:space="0" w:color="auto"/>
                      </w:divBdr>
                      <w:divsChild>
                        <w:div w:id="817264945">
                          <w:marLeft w:val="0"/>
                          <w:marRight w:val="0"/>
                          <w:marTop w:val="0"/>
                          <w:marBottom w:val="0"/>
                          <w:divBdr>
                            <w:top w:val="none" w:sz="0" w:space="0" w:color="auto"/>
                            <w:left w:val="none" w:sz="0" w:space="0" w:color="auto"/>
                            <w:bottom w:val="none" w:sz="0" w:space="0" w:color="auto"/>
                            <w:right w:val="none" w:sz="0" w:space="0" w:color="auto"/>
                          </w:divBdr>
                          <w:divsChild>
                            <w:div w:id="1306350757">
                              <w:marLeft w:val="0"/>
                              <w:marRight w:val="0"/>
                              <w:marTop w:val="0"/>
                              <w:marBottom w:val="0"/>
                              <w:divBdr>
                                <w:top w:val="none" w:sz="0" w:space="0" w:color="auto"/>
                                <w:left w:val="none" w:sz="0" w:space="0" w:color="auto"/>
                                <w:bottom w:val="none" w:sz="0" w:space="0" w:color="auto"/>
                                <w:right w:val="none" w:sz="0" w:space="0" w:color="auto"/>
                              </w:divBdr>
                            </w:div>
                            <w:div w:id="1549102090">
                              <w:marLeft w:val="0"/>
                              <w:marRight w:val="0"/>
                              <w:marTop w:val="0"/>
                              <w:marBottom w:val="0"/>
                              <w:divBdr>
                                <w:top w:val="none" w:sz="0" w:space="0" w:color="auto"/>
                                <w:left w:val="none" w:sz="0" w:space="0" w:color="auto"/>
                                <w:bottom w:val="none" w:sz="0" w:space="0" w:color="auto"/>
                                <w:right w:val="none" w:sz="0" w:space="0" w:color="auto"/>
                              </w:divBdr>
                            </w:div>
                            <w:div w:id="1909418877">
                              <w:marLeft w:val="0"/>
                              <w:marRight w:val="0"/>
                              <w:marTop w:val="0"/>
                              <w:marBottom w:val="0"/>
                              <w:divBdr>
                                <w:top w:val="none" w:sz="0" w:space="0" w:color="auto"/>
                                <w:left w:val="none" w:sz="0" w:space="0" w:color="auto"/>
                                <w:bottom w:val="none" w:sz="0" w:space="0" w:color="auto"/>
                                <w:right w:val="none" w:sz="0" w:space="0" w:color="auto"/>
                              </w:divBdr>
                            </w:div>
                          </w:divsChild>
                        </w:div>
                        <w:div w:id="2143036292">
                          <w:marLeft w:val="0"/>
                          <w:marRight w:val="0"/>
                          <w:marTop w:val="0"/>
                          <w:marBottom w:val="0"/>
                          <w:divBdr>
                            <w:top w:val="none" w:sz="0" w:space="0" w:color="auto"/>
                            <w:left w:val="none" w:sz="0" w:space="0" w:color="auto"/>
                            <w:bottom w:val="none" w:sz="0" w:space="0" w:color="auto"/>
                            <w:right w:val="none" w:sz="0" w:space="0" w:color="auto"/>
                          </w:divBdr>
                        </w:div>
                        <w:div w:id="1148134992">
                          <w:marLeft w:val="0"/>
                          <w:marRight w:val="0"/>
                          <w:marTop w:val="0"/>
                          <w:marBottom w:val="0"/>
                          <w:divBdr>
                            <w:top w:val="none" w:sz="0" w:space="0" w:color="auto"/>
                            <w:left w:val="none" w:sz="0" w:space="0" w:color="auto"/>
                            <w:bottom w:val="none" w:sz="0" w:space="0" w:color="auto"/>
                            <w:right w:val="none" w:sz="0" w:space="0" w:color="auto"/>
                          </w:divBdr>
                          <w:divsChild>
                            <w:div w:id="70126806">
                              <w:marLeft w:val="0"/>
                              <w:marRight w:val="0"/>
                              <w:marTop w:val="0"/>
                              <w:marBottom w:val="0"/>
                              <w:divBdr>
                                <w:top w:val="none" w:sz="0" w:space="0" w:color="auto"/>
                                <w:left w:val="none" w:sz="0" w:space="0" w:color="auto"/>
                                <w:bottom w:val="none" w:sz="0" w:space="0" w:color="auto"/>
                                <w:right w:val="none" w:sz="0" w:space="0" w:color="auto"/>
                              </w:divBdr>
                            </w:div>
                            <w:div w:id="1729064799">
                              <w:marLeft w:val="0"/>
                              <w:marRight w:val="0"/>
                              <w:marTop w:val="0"/>
                              <w:marBottom w:val="0"/>
                              <w:divBdr>
                                <w:top w:val="none" w:sz="0" w:space="0" w:color="auto"/>
                                <w:left w:val="none" w:sz="0" w:space="0" w:color="auto"/>
                                <w:bottom w:val="none" w:sz="0" w:space="0" w:color="auto"/>
                                <w:right w:val="none" w:sz="0" w:space="0" w:color="auto"/>
                              </w:divBdr>
                            </w:div>
                          </w:divsChild>
                        </w:div>
                        <w:div w:id="1742749645">
                          <w:marLeft w:val="0"/>
                          <w:marRight w:val="0"/>
                          <w:marTop w:val="0"/>
                          <w:marBottom w:val="0"/>
                          <w:divBdr>
                            <w:top w:val="none" w:sz="0" w:space="0" w:color="auto"/>
                            <w:left w:val="none" w:sz="0" w:space="0" w:color="auto"/>
                            <w:bottom w:val="none" w:sz="0" w:space="0" w:color="auto"/>
                            <w:right w:val="none" w:sz="0" w:space="0" w:color="auto"/>
                          </w:divBdr>
                          <w:divsChild>
                            <w:div w:id="1690257262">
                              <w:marLeft w:val="0"/>
                              <w:marRight w:val="0"/>
                              <w:marTop w:val="0"/>
                              <w:marBottom w:val="0"/>
                              <w:divBdr>
                                <w:top w:val="none" w:sz="0" w:space="0" w:color="auto"/>
                                <w:left w:val="none" w:sz="0" w:space="0" w:color="auto"/>
                                <w:bottom w:val="none" w:sz="0" w:space="0" w:color="auto"/>
                                <w:right w:val="none" w:sz="0" w:space="0" w:color="auto"/>
                              </w:divBdr>
                            </w:div>
                            <w:div w:id="1819416447">
                              <w:marLeft w:val="0"/>
                              <w:marRight w:val="0"/>
                              <w:marTop w:val="0"/>
                              <w:marBottom w:val="0"/>
                              <w:divBdr>
                                <w:top w:val="none" w:sz="0" w:space="0" w:color="auto"/>
                                <w:left w:val="none" w:sz="0" w:space="0" w:color="auto"/>
                                <w:bottom w:val="none" w:sz="0" w:space="0" w:color="auto"/>
                                <w:right w:val="none" w:sz="0" w:space="0" w:color="auto"/>
                              </w:divBdr>
                            </w:div>
                          </w:divsChild>
                        </w:div>
                        <w:div w:id="935867810">
                          <w:marLeft w:val="0"/>
                          <w:marRight w:val="0"/>
                          <w:marTop w:val="0"/>
                          <w:marBottom w:val="0"/>
                          <w:divBdr>
                            <w:top w:val="none" w:sz="0" w:space="0" w:color="auto"/>
                            <w:left w:val="none" w:sz="0" w:space="0" w:color="auto"/>
                            <w:bottom w:val="none" w:sz="0" w:space="0" w:color="auto"/>
                            <w:right w:val="none" w:sz="0" w:space="0" w:color="auto"/>
                          </w:divBdr>
                          <w:divsChild>
                            <w:div w:id="1031607311">
                              <w:marLeft w:val="0"/>
                              <w:marRight w:val="0"/>
                              <w:marTop w:val="0"/>
                              <w:marBottom w:val="0"/>
                              <w:divBdr>
                                <w:top w:val="none" w:sz="0" w:space="0" w:color="auto"/>
                                <w:left w:val="none" w:sz="0" w:space="0" w:color="auto"/>
                                <w:bottom w:val="none" w:sz="0" w:space="0" w:color="auto"/>
                                <w:right w:val="none" w:sz="0" w:space="0" w:color="auto"/>
                              </w:divBdr>
                            </w:div>
                            <w:div w:id="181281686">
                              <w:marLeft w:val="0"/>
                              <w:marRight w:val="0"/>
                              <w:marTop w:val="0"/>
                              <w:marBottom w:val="0"/>
                              <w:divBdr>
                                <w:top w:val="none" w:sz="0" w:space="0" w:color="auto"/>
                                <w:left w:val="none" w:sz="0" w:space="0" w:color="auto"/>
                                <w:bottom w:val="none" w:sz="0" w:space="0" w:color="auto"/>
                                <w:right w:val="none" w:sz="0" w:space="0" w:color="auto"/>
                              </w:divBdr>
                            </w:div>
                            <w:div w:id="1113550506">
                              <w:marLeft w:val="0"/>
                              <w:marRight w:val="0"/>
                              <w:marTop w:val="0"/>
                              <w:marBottom w:val="0"/>
                              <w:divBdr>
                                <w:top w:val="none" w:sz="0" w:space="0" w:color="auto"/>
                                <w:left w:val="none" w:sz="0" w:space="0" w:color="auto"/>
                                <w:bottom w:val="none" w:sz="0" w:space="0" w:color="auto"/>
                                <w:right w:val="none" w:sz="0" w:space="0" w:color="auto"/>
                              </w:divBdr>
                            </w:div>
                            <w:div w:id="532302915">
                              <w:marLeft w:val="0"/>
                              <w:marRight w:val="0"/>
                              <w:marTop w:val="0"/>
                              <w:marBottom w:val="0"/>
                              <w:divBdr>
                                <w:top w:val="none" w:sz="0" w:space="0" w:color="auto"/>
                                <w:left w:val="none" w:sz="0" w:space="0" w:color="auto"/>
                                <w:bottom w:val="none" w:sz="0" w:space="0" w:color="auto"/>
                                <w:right w:val="none" w:sz="0" w:space="0" w:color="auto"/>
                              </w:divBdr>
                            </w:div>
                          </w:divsChild>
                        </w:div>
                        <w:div w:id="221989366">
                          <w:marLeft w:val="0"/>
                          <w:marRight w:val="0"/>
                          <w:marTop w:val="0"/>
                          <w:marBottom w:val="0"/>
                          <w:divBdr>
                            <w:top w:val="none" w:sz="0" w:space="0" w:color="auto"/>
                            <w:left w:val="none" w:sz="0" w:space="0" w:color="auto"/>
                            <w:bottom w:val="none" w:sz="0" w:space="0" w:color="auto"/>
                            <w:right w:val="none" w:sz="0" w:space="0" w:color="auto"/>
                          </w:divBdr>
                        </w:div>
                        <w:div w:id="239019858">
                          <w:marLeft w:val="0"/>
                          <w:marRight w:val="0"/>
                          <w:marTop w:val="0"/>
                          <w:marBottom w:val="0"/>
                          <w:divBdr>
                            <w:top w:val="none" w:sz="0" w:space="0" w:color="auto"/>
                            <w:left w:val="none" w:sz="0" w:space="0" w:color="auto"/>
                            <w:bottom w:val="none" w:sz="0" w:space="0" w:color="auto"/>
                            <w:right w:val="none" w:sz="0" w:space="0" w:color="auto"/>
                          </w:divBdr>
                        </w:div>
                        <w:div w:id="633485879">
                          <w:marLeft w:val="0"/>
                          <w:marRight w:val="0"/>
                          <w:marTop w:val="0"/>
                          <w:marBottom w:val="0"/>
                          <w:divBdr>
                            <w:top w:val="none" w:sz="0" w:space="0" w:color="auto"/>
                            <w:left w:val="none" w:sz="0" w:space="0" w:color="auto"/>
                            <w:bottom w:val="none" w:sz="0" w:space="0" w:color="auto"/>
                            <w:right w:val="none" w:sz="0" w:space="0" w:color="auto"/>
                          </w:divBdr>
                          <w:divsChild>
                            <w:div w:id="206454378">
                              <w:marLeft w:val="0"/>
                              <w:marRight w:val="0"/>
                              <w:marTop w:val="0"/>
                              <w:marBottom w:val="0"/>
                              <w:divBdr>
                                <w:top w:val="none" w:sz="0" w:space="0" w:color="auto"/>
                                <w:left w:val="none" w:sz="0" w:space="0" w:color="auto"/>
                                <w:bottom w:val="none" w:sz="0" w:space="0" w:color="auto"/>
                                <w:right w:val="none" w:sz="0" w:space="0" w:color="auto"/>
                              </w:divBdr>
                            </w:div>
                            <w:div w:id="367031696">
                              <w:marLeft w:val="0"/>
                              <w:marRight w:val="0"/>
                              <w:marTop w:val="0"/>
                              <w:marBottom w:val="0"/>
                              <w:divBdr>
                                <w:top w:val="none" w:sz="0" w:space="0" w:color="auto"/>
                                <w:left w:val="none" w:sz="0" w:space="0" w:color="auto"/>
                                <w:bottom w:val="none" w:sz="0" w:space="0" w:color="auto"/>
                                <w:right w:val="none" w:sz="0" w:space="0" w:color="auto"/>
                              </w:divBdr>
                            </w:div>
                            <w:div w:id="96582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7657">
                      <w:marLeft w:val="0"/>
                      <w:marRight w:val="0"/>
                      <w:marTop w:val="0"/>
                      <w:marBottom w:val="0"/>
                      <w:divBdr>
                        <w:top w:val="none" w:sz="0" w:space="0" w:color="auto"/>
                        <w:left w:val="none" w:sz="0" w:space="0" w:color="auto"/>
                        <w:bottom w:val="none" w:sz="0" w:space="0" w:color="auto"/>
                        <w:right w:val="none" w:sz="0" w:space="0" w:color="auto"/>
                      </w:divBdr>
                      <w:divsChild>
                        <w:div w:id="1499080100">
                          <w:marLeft w:val="0"/>
                          <w:marRight w:val="0"/>
                          <w:marTop w:val="0"/>
                          <w:marBottom w:val="0"/>
                          <w:divBdr>
                            <w:top w:val="none" w:sz="0" w:space="0" w:color="auto"/>
                            <w:left w:val="none" w:sz="0" w:space="0" w:color="auto"/>
                            <w:bottom w:val="none" w:sz="0" w:space="0" w:color="auto"/>
                            <w:right w:val="none" w:sz="0" w:space="0" w:color="auto"/>
                          </w:divBdr>
                        </w:div>
                        <w:div w:id="313293619">
                          <w:marLeft w:val="0"/>
                          <w:marRight w:val="0"/>
                          <w:marTop w:val="0"/>
                          <w:marBottom w:val="0"/>
                          <w:divBdr>
                            <w:top w:val="none" w:sz="0" w:space="0" w:color="auto"/>
                            <w:left w:val="none" w:sz="0" w:space="0" w:color="auto"/>
                            <w:bottom w:val="none" w:sz="0" w:space="0" w:color="auto"/>
                            <w:right w:val="none" w:sz="0" w:space="0" w:color="auto"/>
                          </w:divBdr>
                          <w:divsChild>
                            <w:div w:id="330647863">
                              <w:marLeft w:val="0"/>
                              <w:marRight w:val="0"/>
                              <w:marTop w:val="0"/>
                              <w:marBottom w:val="0"/>
                              <w:divBdr>
                                <w:top w:val="none" w:sz="0" w:space="0" w:color="auto"/>
                                <w:left w:val="none" w:sz="0" w:space="0" w:color="auto"/>
                                <w:bottom w:val="none" w:sz="0" w:space="0" w:color="auto"/>
                                <w:right w:val="none" w:sz="0" w:space="0" w:color="auto"/>
                              </w:divBdr>
                            </w:div>
                            <w:div w:id="1707831116">
                              <w:marLeft w:val="0"/>
                              <w:marRight w:val="0"/>
                              <w:marTop w:val="0"/>
                              <w:marBottom w:val="0"/>
                              <w:divBdr>
                                <w:top w:val="none" w:sz="0" w:space="0" w:color="auto"/>
                                <w:left w:val="none" w:sz="0" w:space="0" w:color="auto"/>
                                <w:bottom w:val="none" w:sz="0" w:space="0" w:color="auto"/>
                                <w:right w:val="none" w:sz="0" w:space="0" w:color="auto"/>
                              </w:divBdr>
                            </w:div>
                            <w:div w:id="1330212762">
                              <w:marLeft w:val="0"/>
                              <w:marRight w:val="0"/>
                              <w:marTop w:val="0"/>
                              <w:marBottom w:val="0"/>
                              <w:divBdr>
                                <w:top w:val="none" w:sz="0" w:space="0" w:color="auto"/>
                                <w:left w:val="none" w:sz="0" w:space="0" w:color="auto"/>
                                <w:bottom w:val="none" w:sz="0" w:space="0" w:color="auto"/>
                                <w:right w:val="none" w:sz="0" w:space="0" w:color="auto"/>
                              </w:divBdr>
                            </w:div>
                            <w:div w:id="2140830055">
                              <w:marLeft w:val="0"/>
                              <w:marRight w:val="0"/>
                              <w:marTop w:val="0"/>
                              <w:marBottom w:val="0"/>
                              <w:divBdr>
                                <w:top w:val="none" w:sz="0" w:space="0" w:color="auto"/>
                                <w:left w:val="none" w:sz="0" w:space="0" w:color="auto"/>
                                <w:bottom w:val="none" w:sz="0" w:space="0" w:color="auto"/>
                                <w:right w:val="none" w:sz="0" w:space="0" w:color="auto"/>
                              </w:divBdr>
                            </w:div>
                          </w:divsChild>
                        </w:div>
                        <w:div w:id="296835468">
                          <w:marLeft w:val="0"/>
                          <w:marRight w:val="0"/>
                          <w:marTop w:val="0"/>
                          <w:marBottom w:val="0"/>
                          <w:divBdr>
                            <w:top w:val="none" w:sz="0" w:space="0" w:color="auto"/>
                            <w:left w:val="none" w:sz="0" w:space="0" w:color="auto"/>
                            <w:bottom w:val="none" w:sz="0" w:space="0" w:color="auto"/>
                            <w:right w:val="none" w:sz="0" w:space="0" w:color="auto"/>
                          </w:divBdr>
                        </w:div>
                        <w:div w:id="696856154">
                          <w:marLeft w:val="0"/>
                          <w:marRight w:val="0"/>
                          <w:marTop w:val="0"/>
                          <w:marBottom w:val="0"/>
                          <w:divBdr>
                            <w:top w:val="none" w:sz="0" w:space="0" w:color="auto"/>
                            <w:left w:val="none" w:sz="0" w:space="0" w:color="auto"/>
                            <w:bottom w:val="none" w:sz="0" w:space="0" w:color="auto"/>
                            <w:right w:val="none" w:sz="0" w:space="0" w:color="auto"/>
                          </w:divBdr>
                          <w:divsChild>
                            <w:div w:id="1962762455">
                              <w:marLeft w:val="0"/>
                              <w:marRight w:val="0"/>
                              <w:marTop w:val="0"/>
                              <w:marBottom w:val="0"/>
                              <w:divBdr>
                                <w:top w:val="none" w:sz="0" w:space="0" w:color="auto"/>
                                <w:left w:val="none" w:sz="0" w:space="0" w:color="auto"/>
                                <w:bottom w:val="none" w:sz="0" w:space="0" w:color="auto"/>
                                <w:right w:val="none" w:sz="0" w:space="0" w:color="auto"/>
                              </w:divBdr>
                            </w:div>
                            <w:div w:id="1280333164">
                              <w:marLeft w:val="0"/>
                              <w:marRight w:val="0"/>
                              <w:marTop w:val="0"/>
                              <w:marBottom w:val="0"/>
                              <w:divBdr>
                                <w:top w:val="none" w:sz="0" w:space="0" w:color="auto"/>
                                <w:left w:val="none" w:sz="0" w:space="0" w:color="auto"/>
                                <w:bottom w:val="none" w:sz="0" w:space="0" w:color="auto"/>
                                <w:right w:val="none" w:sz="0" w:space="0" w:color="auto"/>
                              </w:divBdr>
                            </w:div>
                          </w:divsChild>
                        </w:div>
                        <w:div w:id="219244820">
                          <w:marLeft w:val="0"/>
                          <w:marRight w:val="0"/>
                          <w:marTop w:val="0"/>
                          <w:marBottom w:val="0"/>
                          <w:divBdr>
                            <w:top w:val="none" w:sz="0" w:space="0" w:color="auto"/>
                            <w:left w:val="none" w:sz="0" w:space="0" w:color="auto"/>
                            <w:bottom w:val="none" w:sz="0" w:space="0" w:color="auto"/>
                            <w:right w:val="none" w:sz="0" w:space="0" w:color="auto"/>
                          </w:divBdr>
                          <w:divsChild>
                            <w:div w:id="1384939200">
                              <w:marLeft w:val="0"/>
                              <w:marRight w:val="0"/>
                              <w:marTop w:val="0"/>
                              <w:marBottom w:val="0"/>
                              <w:divBdr>
                                <w:top w:val="none" w:sz="0" w:space="0" w:color="auto"/>
                                <w:left w:val="none" w:sz="0" w:space="0" w:color="auto"/>
                                <w:bottom w:val="none" w:sz="0" w:space="0" w:color="auto"/>
                                <w:right w:val="none" w:sz="0" w:space="0" w:color="auto"/>
                              </w:divBdr>
                            </w:div>
                            <w:div w:id="1118837595">
                              <w:marLeft w:val="0"/>
                              <w:marRight w:val="0"/>
                              <w:marTop w:val="0"/>
                              <w:marBottom w:val="0"/>
                              <w:divBdr>
                                <w:top w:val="none" w:sz="0" w:space="0" w:color="auto"/>
                                <w:left w:val="none" w:sz="0" w:space="0" w:color="auto"/>
                                <w:bottom w:val="none" w:sz="0" w:space="0" w:color="auto"/>
                                <w:right w:val="none" w:sz="0" w:space="0" w:color="auto"/>
                              </w:divBdr>
                            </w:div>
                            <w:div w:id="20497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4781">
                      <w:marLeft w:val="0"/>
                      <w:marRight w:val="0"/>
                      <w:marTop w:val="0"/>
                      <w:marBottom w:val="0"/>
                      <w:divBdr>
                        <w:top w:val="none" w:sz="0" w:space="0" w:color="auto"/>
                        <w:left w:val="none" w:sz="0" w:space="0" w:color="auto"/>
                        <w:bottom w:val="none" w:sz="0" w:space="0" w:color="auto"/>
                        <w:right w:val="none" w:sz="0" w:space="0" w:color="auto"/>
                      </w:divBdr>
                      <w:divsChild>
                        <w:div w:id="1301692066">
                          <w:marLeft w:val="0"/>
                          <w:marRight w:val="0"/>
                          <w:marTop w:val="0"/>
                          <w:marBottom w:val="0"/>
                          <w:divBdr>
                            <w:top w:val="none" w:sz="0" w:space="0" w:color="auto"/>
                            <w:left w:val="none" w:sz="0" w:space="0" w:color="auto"/>
                            <w:bottom w:val="none" w:sz="0" w:space="0" w:color="auto"/>
                            <w:right w:val="none" w:sz="0" w:space="0" w:color="auto"/>
                          </w:divBdr>
                          <w:divsChild>
                            <w:div w:id="2094082906">
                              <w:marLeft w:val="0"/>
                              <w:marRight w:val="0"/>
                              <w:marTop w:val="0"/>
                              <w:marBottom w:val="0"/>
                              <w:divBdr>
                                <w:top w:val="none" w:sz="0" w:space="0" w:color="auto"/>
                                <w:left w:val="none" w:sz="0" w:space="0" w:color="auto"/>
                                <w:bottom w:val="none" w:sz="0" w:space="0" w:color="auto"/>
                                <w:right w:val="none" w:sz="0" w:space="0" w:color="auto"/>
                              </w:divBdr>
                            </w:div>
                            <w:div w:id="1025717063">
                              <w:marLeft w:val="0"/>
                              <w:marRight w:val="0"/>
                              <w:marTop w:val="0"/>
                              <w:marBottom w:val="0"/>
                              <w:divBdr>
                                <w:top w:val="none" w:sz="0" w:space="0" w:color="auto"/>
                                <w:left w:val="none" w:sz="0" w:space="0" w:color="auto"/>
                                <w:bottom w:val="none" w:sz="0" w:space="0" w:color="auto"/>
                                <w:right w:val="none" w:sz="0" w:space="0" w:color="auto"/>
                              </w:divBdr>
                            </w:div>
                          </w:divsChild>
                        </w:div>
                        <w:div w:id="1599365247">
                          <w:marLeft w:val="0"/>
                          <w:marRight w:val="0"/>
                          <w:marTop w:val="0"/>
                          <w:marBottom w:val="0"/>
                          <w:divBdr>
                            <w:top w:val="none" w:sz="0" w:space="0" w:color="auto"/>
                            <w:left w:val="none" w:sz="0" w:space="0" w:color="auto"/>
                            <w:bottom w:val="none" w:sz="0" w:space="0" w:color="auto"/>
                            <w:right w:val="none" w:sz="0" w:space="0" w:color="auto"/>
                          </w:divBdr>
                        </w:div>
                        <w:div w:id="179704020">
                          <w:marLeft w:val="0"/>
                          <w:marRight w:val="0"/>
                          <w:marTop w:val="0"/>
                          <w:marBottom w:val="0"/>
                          <w:divBdr>
                            <w:top w:val="none" w:sz="0" w:space="0" w:color="auto"/>
                            <w:left w:val="none" w:sz="0" w:space="0" w:color="auto"/>
                            <w:bottom w:val="none" w:sz="0" w:space="0" w:color="auto"/>
                            <w:right w:val="none" w:sz="0" w:space="0" w:color="auto"/>
                          </w:divBdr>
                        </w:div>
                        <w:div w:id="472605184">
                          <w:marLeft w:val="0"/>
                          <w:marRight w:val="0"/>
                          <w:marTop w:val="0"/>
                          <w:marBottom w:val="0"/>
                          <w:divBdr>
                            <w:top w:val="none" w:sz="0" w:space="0" w:color="auto"/>
                            <w:left w:val="none" w:sz="0" w:space="0" w:color="auto"/>
                            <w:bottom w:val="none" w:sz="0" w:space="0" w:color="auto"/>
                            <w:right w:val="none" w:sz="0" w:space="0" w:color="auto"/>
                          </w:divBdr>
                        </w:div>
                      </w:divsChild>
                    </w:div>
                    <w:div w:id="1826319339">
                      <w:marLeft w:val="0"/>
                      <w:marRight w:val="0"/>
                      <w:marTop w:val="0"/>
                      <w:marBottom w:val="0"/>
                      <w:divBdr>
                        <w:top w:val="none" w:sz="0" w:space="0" w:color="auto"/>
                        <w:left w:val="none" w:sz="0" w:space="0" w:color="auto"/>
                        <w:bottom w:val="none" w:sz="0" w:space="0" w:color="auto"/>
                        <w:right w:val="none" w:sz="0" w:space="0" w:color="auto"/>
                      </w:divBdr>
                      <w:divsChild>
                        <w:div w:id="1486429926">
                          <w:marLeft w:val="0"/>
                          <w:marRight w:val="0"/>
                          <w:marTop w:val="0"/>
                          <w:marBottom w:val="0"/>
                          <w:divBdr>
                            <w:top w:val="none" w:sz="0" w:space="0" w:color="auto"/>
                            <w:left w:val="none" w:sz="0" w:space="0" w:color="auto"/>
                            <w:bottom w:val="none" w:sz="0" w:space="0" w:color="auto"/>
                            <w:right w:val="none" w:sz="0" w:space="0" w:color="auto"/>
                          </w:divBdr>
                        </w:div>
                      </w:divsChild>
                    </w:div>
                    <w:div w:id="1098410918">
                      <w:marLeft w:val="0"/>
                      <w:marRight w:val="0"/>
                      <w:marTop w:val="0"/>
                      <w:marBottom w:val="0"/>
                      <w:divBdr>
                        <w:top w:val="none" w:sz="0" w:space="0" w:color="auto"/>
                        <w:left w:val="none" w:sz="0" w:space="0" w:color="auto"/>
                        <w:bottom w:val="none" w:sz="0" w:space="0" w:color="auto"/>
                        <w:right w:val="none" w:sz="0" w:space="0" w:color="auto"/>
                      </w:divBdr>
                      <w:divsChild>
                        <w:div w:id="911817510">
                          <w:marLeft w:val="0"/>
                          <w:marRight w:val="0"/>
                          <w:marTop w:val="0"/>
                          <w:marBottom w:val="0"/>
                          <w:divBdr>
                            <w:top w:val="none" w:sz="0" w:space="0" w:color="auto"/>
                            <w:left w:val="none" w:sz="0" w:space="0" w:color="auto"/>
                            <w:bottom w:val="none" w:sz="0" w:space="0" w:color="auto"/>
                            <w:right w:val="none" w:sz="0" w:space="0" w:color="auto"/>
                          </w:divBdr>
                        </w:div>
                        <w:div w:id="787939472">
                          <w:marLeft w:val="0"/>
                          <w:marRight w:val="0"/>
                          <w:marTop w:val="0"/>
                          <w:marBottom w:val="0"/>
                          <w:divBdr>
                            <w:top w:val="none" w:sz="0" w:space="0" w:color="auto"/>
                            <w:left w:val="none" w:sz="0" w:space="0" w:color="auto"/>
                            <w:bottom w:val="none" w:sz="0" w:space="0" w:color="auto"/>
                            <w:right w:val="none" w:sz="0" w:space="0" w:color="auto"/>
                          </w:divBdr>
                        </w:div>
                        <w:div w:id="1722288584">
                          <w:marLeft w:val="0"/>
                          <w:marRight w:val="0"/>
                          <w:marTop w:val="0"/>
                          <w:marBottom w:val="0"/>
                          <w:divBdr>
                            <w:top w:val="none" w:sz="0" w:space="0" w:color="auto"/>
                            <w:left w:val="none" w:sz="0" w:space="0" w:color="auto"/>
                            <w:bottom w:val="none" w:sz="0" w:space="0" w:color="auto"/>
                            <w:right w:val="none" w:sz="0" w:space="0" w:color="auto"/>
                          </w:divBdr>
                          <w:divsChild>
                            <w:div w:id="184952886">
                              <w:marLeft w:val="0"/>
                              <w:marRight w:val="0"/>
                              <w:marTop w:val="0"/>
                              <w:marBottom w:val="0"/>
                              <w:divBdr>
                                <w:top w:val="none" w:sz="0" w:space="0" w:color="auto"/>
                                <w:left w:val="none" w:sz="0" w:space="0" w:color="auto"/>
                                <w:bottom w:val="none" w:sz="0" w:space="0" w:color="auto"/>
                                <w:right w:val="none" w:sz="0" w:space="0" w:color="auto"/>
                              </w:divBdr>
                            </w:div>
                            <w:div w:id="1063723650">
                              <w:marLeft w:val="0"/>
                              <w:marRight w:val="0"/>
                              <w:marTop w:val="0"/>
                              <w:marBottom w:val="0"/>
                              <w:divBdr>
                                <w:top w:val="none" w:sz="0" w:space="0" w:color="auto"/>
                                <w:left w:val="none" w:sz="0" w:space="0" w:color="auto"/>
                                <w:bottom w:val="none" w:sz="0" w:space="0" w:color="auto"/>
                                <w:right w:val="none" w:sz="0" w:space="0" w:color="auto"/>
                              </w:divBdr>
                            </w:div>
                            <w:div w:id="1727728253">
                              <w:marLeft w:val="0"/>
                              <w:marRight w:val="0"/>
                              <w:marTop w:val="0"/>
                              <w:marBottom w:val="0"/>
                              <w:divBdr>
                                <w:top w:val="none" w:sz="0" w:space="0" w:color="auto"/>
                                <w:left w:val="none" w:sz="0" w:space="0" w:color="auto"/>
                                <w:bottom w:val="none" w:sz="0" w:space="0" w:color="auto"/>
                                <w:right w:val="none" w:sz="0" w:space="0" w:color="auto"/>
                              </w:divBdr>
                            </w:div>
                          </w:divsChild>
                        </w:div>
                        <w:div w:id="1260681590">
                          <w:marLeft w:val="0"/>
                          <w:marRight w:val="0"/>
                          <w:marTop w:val="0"/>
                          <w:marBottom w:val="0"/>
                          <w:divBdr>
                            <w:top w:val="none" w:sz="0" w:space="0" w:color="auto"/>
                            <w:left w:val="none" w:sz="0" w:space="0" w:color="auto"/>
                            <w:bottom w:val="none" w:sz="0" w:space="0" w:color="auto"/>
                            <w:right w:val="none" w:sz="0" w:space="0" w:color="auto"/>
                          </w:divBdr>
                          <w:divsChild>
                            <w:div w:id="1004631558">
                              <w:marLeft w:val="0"/>
                              <w:marRight w:val="0"/>
                              <w:marTop w:val="0"/>
                              <w:marBottom w:val="0"/>
                              <w:divBdr>
                                <w:top w:val="none" w:sz="0" w:space="0" w:color="auto"/>
                                <w:left w:val="none" w:sz="0" w:space="0" w:color="auto"/>
                                <w:bottom w:val="none" w:sz="0" w:space="0" w:color="auto"/>
                                <w:right w:val="none" w:sz="0" w:space="0" w:color="auto"/>
                              </w:divBdr>
                            </w:div>
                            <w:div w:id="2069524605">
                              <w:marLeft w:val="0"/>
                              <w:marRight w:val="0"/>
                              <w:marTop w:val="0"/>
                              <w:marBottom w:val="0"/>
                              <w:divBdr>
                                <w:top w:val="none" w:sz="0" w:space="0" w:color="auto"/>
                                <w:left w:val="none" w:sz="0" w:space="0" w:color="auto"/>
                                <w:bottom w:val="none" w:sz="0" w:space="0" w:color="auto"/>
                                <w:right w:val="none" w:sz="0" w:space="0" w:color="auto"/>
                              </w:divBdr>
                            </w:div>
                            <w:div w:id="53924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70557294/ba00a1904acad7838ee1c6148bf4debe/" TargetMode="External"/><Relationship Id="rId21" Type="http://schemas.openxmlformats.org/officeDocument/2006/relationships/hyperlink" Target="https://base.garant.ru/402619978/d5d059df7e23cc31f57511620e1f10f5/" TargetMode="External"/><Relationship Id="rId34" Type="http://schemas.openxmlformats.org/officeDocument/2006/relationships/hyperlink" Target="https://base.garant.ru/12164203/741609f9002bd54a24e5c49cb5af953b/" TargetMode="External"/><Relationship Id="rId42" Type="http://schemas.openxmlformats.org/officeDocument/2006/relationships/hyperlink" Target="https://base.garant.ru/10108000/28ee96f3be87aaf8e5cc62be7c66da08/" TargetMode="External"/><Relationship Id="rId47" Type="http://schemas.openxmlformats.org/officeDocument/2006/relationships/hyperlink" Target="https://base.garant.ru/12164203/b6e02e45ca70d110df0019b9fe339c70/" TargetMode="External"/><Relationship Id="rId50" Type="http://schemas.openxmlformats.org/officeDocument/2006/relationships/hyperlink" Target="https://base.garant.ru/71131326/a37fc9ca52a5fd0f5a2a76bf9959bef5/" TargetMode="External"/><Relationship Id="rId55" Type="http://schemas.openxmlformats.org/officeDocument/2006/relationships/hyperlink" Target="https://base.garant.ru/12164203/741609f9002bd54a24e5c49cb5af953b/" TargetMode="External"/><Relationship Id="rId63" Type="http://schemas.openxmlformats.org/officeDocument/2006/relationships/hyperlink" Target="https://base.garant.ru/12164203/741609f9002bd54a24e5c49cb5af953b/" TargetMode="External"/><Relationship Id="rId7" Type="http://schemas.openxmlformats.org/officeDocument/2006/relationships/hyperlink" Target="https://base.garant.ru/402619978/d5d059df7e23cc31f57511620e1f10f5/" TargetMode="External"/><Relationship Id="rId2" Type="http://schemas.openxmlformats.org/officeDocument/2006/relationships/settings" Target="settings.xml"/><Relationship Id="rId16" Type="http://schemas.openxmlformats.org/officeDocument/2006/relationships/hyperlink" Target="https://base.garant.ru/402619978/d5d059df7e23cc31f57511620e1f10f5/" TargetMode="External"/><Relationship Id="rId29" Type="http://schemas.openxmlformats.org/officeDocument/2006/relationships/hyperlink" Target="https://base.garant.ru/10108000/b0327e06d87d246625eb54acf47fc468/" TargetMode="External"/><Relationship Id="rId11" Type="http://schemas.openxmlformats.org/officeDocument/2006/relationships/hyperlink" Target="https://base.garant.ru/402619978/d5d059df7e23cc31f57511620e1f10f5/" TargetMode="External"/><Relationship Id="rId24" Type="http://schemas.openxmlformats.org/officeDocument/2006/relationships/hyperlink" Target="https://base.garant.ru/10164072/5ac206a89ea76855804609cd950fcaf7/" TargetMode="External"/><Relationship Id="rId32" Type="http://schemas.openxmlformats.org/officeDocument/2006/relationships/hyperlink" Target="https://base.garant.ru/402619978/d5d059df7e23cc31f57511620e1f10f5/" TargetMode="External"/><Relationship Id="rId37" Type="http://schemas.openxmlformats.org/officeDocument/2006/relationships/hyperlink" Target="https://base.garant.ru/10104229/e88847e78ccd9fdb54482c7fa15982bf/" TargetMode="External"/><Relationship Id="rId40" Type="http://schemas.openxmlformats.org/officeDocument/2006/relationships/hyperlink" Target="https://base.garant.ru/10108000/3fd059e2e2fbeeba664173764c2da12d/" TargetMode="External"/><Relationship Id="rId45" Type="http://schemas.openxmlformats.org/officeDocument/2006/relationships/hyperlink" Target="https://base.garant.ru/71937200/" TargetMode="External"/><Relationship Id="rId53" Type="http://schemas.openxmlformats.org/officeDocument/2006/relationships/hyperlink" Target="https://base.garant.ru/70353464/741609f9002bd54a24e5c49cb5af953b/" TargetMode="External"/><Relationship Id="rId58" Type="http://schemas.openxmlformats.org/officeDocument/2006/relationships/hyperlink" Target="https://base.garant.ru/402619978/d5d059df7e23cc31f57511620e1f10f5/" TargetMode="External"/><Relationship Id="rId5" Type="http://schemas.openxmlformats.org/officeDocument/2006/relationships/hyperlink" Target="https://base.garant.ru/402619978/d5d059df7e23cc31f57511620e1f10f5/" TargetMode="External"/><Relationship Id="rId61" Type="http://schemas.openxmlformats.org/officeDocument/2006/relationships/hyperlink" Target="https://base.garant.ru/402619978/d5d059df7e23cc31f57511620e1f10f5/" TargetMode="External"/><Relationship Id="rId19" Type="http://schemas.openxmlformats.org/officeDocument/2006/relationships/hyperlink" Target="https://base.garant.ru/402619978/d5d059df7e23cc31f57511620e1f10f5/" TargetMode="External"/><Relationship Id="rId14" Type="http://schemas.openxmlformats.org/officeDocument/2006/relationships/hyperlink" Target="https://base.garant.ru/402619978/d5d059df7e23cc31f57511620e1f10f5/" TargetMode="External"/><Relationship Id="rId22" Type="http://schemas.openxmlformats.org/officeDocument/2006/relationships/hyperlink" Target="https://base.garant.ru/402619978/d5d059df7e23cc31f57511620e1f10f5/" TargetMode="External"/><Relationship Id="rId27" Type="http://schemas.openxmlformats.org/officeDocument/2006/relationships/hyperlink" Target="https://base.garant.ru/70557294/" TargetMode="External"/><Relationship Id="rId30" Type="http://schemas.openxmlformats.org/officeDocument/2006/relationships/hyperlink" Target="https://base.garant.ru/12164203/741609f9002bd54a24e5c49cb5af953b/" TargetMode="External"/><Relationship Id="rId35" Type="http://schemas.openxmlformats.org/officeDocument/2006/relationships/hyperlink" Target="https://base.garant.ru/12164203/741609f9002bd54a24e5c49cb5af953b/" TargetMode="External"/><Relationship Id="rId43" Type="http://schemas.openxmlformats.org/officeDocument/2006/relationships/hyperlink" Target="https://base.garant.ru/10108000/28ee96f3be87aaf8e5cc62be7c66da08/" TargetMode="External"/><Relationship Id="rId48" Type="http://schemas.openxmlformats.org/officeDocument/2006/relationships/hyperlink" Target="https://base.garant.ru/12164203/b6e02e45ca70d110df0019b9fe339c70/" TargetMode="External"/><Relationship Id="rId56" Type="http://schemas.openxmlformats.org/officeDocument/2006/relationships/hyperlink" Target="https://base.garant.ru/402619978/d5d059df7e23cc31f57511620e1f10f5/" TargetMode="External"/><Relationship Id="rId64" Type="http://schemas.openxmlformats.org/officeDocument/2006/relationships/fontTable" Target="fontTable.xml"/><Relationship Id="rId8" Type="http://schemas.openxmlformats.org/officeDocument/2006/relationships/hyperlink" Target="https://base.garant.ru/402619978/d5d059df7e23cc31f57511620e1f10f5/" TargetMode="External"/><Relationship Id="rId51" Type="http://schemas.openxmlformats.org/officeDocument/2006/relationships/hyperlink" Target="https://base.garant.ru/71131326/" TargetMode="External"/><Relationship Id="rId3" Type="http://schemas.openxmlformats.org/officeDocument/2006/relationships/webSettings" Target="webSettings.xml"/><Relationship Id="rId12" Type="http://schemas.openxmlformats.org/officeDocument/2006/relationships/hyperlink" Target="https://base.garant.ru/402619978/d5d059df7e23cc31f57511620e1f10f5/" TargetMode="External"/><Relationship Id="rId17" Type="http://schemas.openxmlformats.org/officeDocument/2006/relationships/hyperlink" Target="https://base.garant.ru/402619978/d5d059df7e23cc31f57511620e1f10f5/" TargetMode="External"/><Relationship Id="rId25" Type="http://schemas.openxmlformats.org/officeDocument/2006/relationships/hyperlink" Target="https://base.garant.ru/12164203/741609f9002bd54a24e5c49cb5af953b/" TargetMode="External"/><Relationship Id="rId33" Type="http://schemas.openxmlformats.org/officeDocument/2006/relationships/hyperlink" Target="https://base.garant.ru/402619978/d5d059df7e23cc31f57511620e1f10f5/" TargetMode="External"/><Relationship Id="rId38" Type="http://schemas.openxmlformats.org/officeDocument/2006/relationships/hyperlink" Target="https://base.garant.ru/402619978/d5d059df7e23cc31f57511620e1f10f5/" TargetMode="External"/><Relationship Id="rId46" Type="http://schemas.openxmlformats.org/officeDocument/2006/relationships/hyperlink" Target="https://base.garant.ru/12164203/741609f9002bd54a24e5c49cb5af953b/" TargetMode="External"/><Relationship Id="rId59" Type="http://schemas.openxmlformats.org/officeDocument/2006/relationships/hyperlink" Target="https://base.garant.ru/12164203/741609f9002bd54a24e5c49cb5af953b/" TargetMode="External"/><Relationship Id="rId20" Type="http://schemas.openxmlformats.org/officeDocument/2006/relationships/hyperlink" Target="https://base.garant.ru/402619978/d5d059df7e23cc31f57511620e1f10f5/" TargetMode="External"/><Relationship Id="rId41" Type="http://schemas.openxmlformats.org/officeDocument/2006/relationships/hyperlink" Target="https://base.garant.ru/10108000/c488244d40b55a4df4fa4e26041f383c/" TargetMode="External"/><Relationship Id="rId54" Type="http://schemas.openxmlformats.org/officeDocument/2006/relationships/hyperlink" Target="https://base.garant.ru/12188083/741609f9002bd54a24e5c49cb5af953b/" TargetMode="External"/><Relationship Id="rId62" Type="http://schemas.openxmlformats.org/officeDocument/2006/relationships/hyperlink" Target="https://base.garant.ru/12164203/741609f9002bd54a24e5c49cb5af953b/" TargetMode="External"/><Relationship Id="rId1" Type="http://schemas.openxmlformats.org/officeDocument/2006/relationships/styles" Target="styles.xml"/><Relationship Id="rId6" Type="http://schemas.openxmlformats.org/officeDocument/2006/relationships/hyperlink" Target="https://base.garant.ru/402619978/d5d059df7e23cc31f57511620e1f10f5/" TargetMode="External"/><Relationship Id="rId15" Type="http://schemas.openxmlformats.org/officeDocument/2006/relationships/hyperlink" Target="https://base.garant.ru/402619978/d5d059df7e23cc31f57511620e1f10f5/" TargetMode="External"/><Relationship Id="rId23" Type="http://schemas.openxmlformats.org/officeDocument/2006/relationships/hyperlink" Target="https://base.garant.ru/402619978/" TargetMode="External"/><Relationship Id="rId28" Type="http://schemas.openxmlformats.org/officeDocument/2006/relationships/hyperlink" Target="https://base.garant.ru/12164203/" TargetMode="External"/><Relationship Id="rId36" Type="http://schemas.openxmlformats.org/officeDocument/2006/relationships/hyperlink" Target="https://base.garant.ru/12164203/741609f9002bd54a24e5c49cb5af953b/" TargetMode="External"/><Relationship Id="rId49" Type="http://schemas.openxmlformats.org/officeDocument/2006/relationships/hyperlink" Target="https://base.garant.ru/71131326/a37fc9ca52a5fd0f5a2a76bf9959bef5/" TargetMode="External"/><Relationship Id="rId57" Type="http://schemas.openxmlformats.org/officeDocument/2006/relationships/hyperlink" Target="https://base.garant.ru/402619978/d5d059df7e23cc31f57511620e1f10f5/" TargetMode="External"/><Relationship Id="rId10" Type="http://schemas.openxmlformats.org/officeDocument/2006/relationships/hyperlink" Target="https://base.garant.ru/402619978/d5d059df7e23cc31f57511620e1f10f5/" TargetMode="External"/><Relationship Id="rId31" Type="http://schemas.openxmlformats.org/officeDocument/2006/relationships/hyperlink" Target="https://base.garant.ru/12164203/1cafb24d049dcd1e7707a22d98e9858f/" TargetMode="External"/><Relationship Id="rId44" Type="http://schemas.openxmlformats.org/officeDocument/2006/relationships/hyperlink" Target="https://base.garant.ru/10108000/235d35558428b1316e28fefcc76137be/" TargetMode="External"/><Relationship Id="rId52" Type="http://schemas.openxmlformats.org/officeDocument/2006/relationships/hyperlink" Target="https://base.garant.ru/12164203/741609f9002bd54a24e5c49cb5af953b/" TargetMode="External"/><Relationship Id="rId60" Type="http://schemas.openxmlformats.org/officeDocument/2006/relationships/hyperlink" Target="https://base.garant.ru/402619978/d5d059df7e23cc31f57511620e1f10f5/" TargetMode="External"/><Relationship Id="rId65" Type="http://schemas.openxmlformats.org/officeDocument/2006/relationships/theme" Target="theme/theme1.xml"/><Relationship Id="rId4" Type="http://schemas.openxmlformats.org/officeDocument/2006/relationships/hyperlink" Target="https://base.garant.ru/12164203/5633a92d35b966c2ba2f1e859e7bdd69/" TargetMode="External"/><Relationship Id="rId9" Type="http://schemas.openxmlformats.org/officeDocument/2006/relationships/hyperlink" Target="https://base.garant.ru/402619978/d5d059df7e23cc31f57511620e1f10f5/" TargetMode="External"/><Relationship Id="rId13" Type="http://schemas.openxmlformats.org/officeDocument/2006/relationships/hyperlink" Target="https://base.garant.ru/402619978/d5d059df7e23cc31f57511620e1f10f5/" TargetMode="External"/><Relationship Id="rId18" Type="http://schemas.openxmlformats.org/officeDocument/2006/relationships/hyperlink" Target="https://base.garant.ru/402619978/d5d059df7e23cc31f57511620e1f10f5/" TargetMode="External"/><Relationship Id="rId39" Type="http://schemas.openxmlformats.org/officeDocument/2006/relationships/hyperlink" Target="https://base.garant.ru/702716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11072</Words>
  <Characters>63114</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2022-07-21T04:30:00Z</dcterms:created>
  <dcterms:modified xsi:type="dcterms:W3CDTF">2022-07-21T04:30:00Z</dcterms:modified>
</cp:coreProperties>
</file>