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6EA4" w14:textId="77777777" w:rsidR="00B46956" w:rsidRPr="00B46956" w:rsidRDefault="00B46956" w:rsidP="00B469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46956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Верхнеобском</w:t>
      </w:r>
      <w:r w:rsidRPr="00B46956">
        <w:rPr>
          <w:color w:val="000000"/>
          <w:sz w:val="28"/>
          <w:szCs w:val="28"/>
        </w:rPr>
        <w:t xml:space="preserve"> территориальном управлении Федерального агентства по рыболовству (далее – Управление) обязанности по профилактике коррупционных и иных правонарушений возложены на заместителя начальника отдела </w:t>
      </w:r>
      <w:r w:rsidR="003D01D6">
        <w:rPr>
          <w:color w:val="000000"/>
          <w:sz w:val="28"/>
          <w:szCs w:val="28"/>
        </w:rPr>
        <w:t xml:space="preserve">правового обеспечения, </w:t>
      </w:r>
      <w:r>
        <w:rPr>
          <w:color w:val="000000"/>
          <w:sz w:val="28"/>
          <w:szCs w:val="28"/>
        </w:rPr>
        <w:t>государственной службы и кадров</w:t>
      </w:r>
      <w:r w:rsidRPr="00B46956">
        <w:rPr>
          <w:color w:val="000000"/>
          <w:sz w:val="28"/>
          <w:szCs w:val="28"/>
        </w:rPr>
        <w:t>. Данная работа ведется на основании Плана мероприятий по противодействию коррупции в Управлении на 20</w:t>
      </w:r>
      <w:r w:rsidR="003D01D6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-20</w:t>
      </w:r>
      <w:r w:rsidR="003D01D6">
        <w:rPr>
          <w:color w:val="000000"/>
          <w:sz w:val="28"/>
          <w:szCs w:val="28"/>
        </w:rPr>
        <w:t>24</w:t>
      </w:r>
      <w:r w:rsidRPr="00B46956">
        <w:rPr>
          <w:color w:val="000000"/>
          <w:sz w:val="28"/>
          <w:szCs w:val="28"/>
        </w:rPr>
        <w:t xml:space="preserve"> </w:t>
      </w:r>
      <w:proofErr w:type="spellStart"/>
      <w:r w:rsidRPr="00B46956">
        <w:rPr>
          <w:color w:val="000000"/>
          <w:sz w:val="28"/>
          <w:szCs w:val="28"/>
        </w:rPr>
        <w:t>г</w:t>
      </w:r>
      <w:r w:rsidR="003D01D6">
        <w:rPr>
          <w:color w:val="000000"/>
          <w:sz w:val="28"/>
          <w:szCs w:val="28"/>
        </w:rPr>
        <w:t>.г</w:t>
      </w:r>
      <w:proofErr w:type="spellEnd"/>
      <w:r w:rsidR="003D01D6">
        <w:rPr>
          <w:color w:val="000000"/>
          <w:sz w:val="28"/>
          <w:szCs w:val="28"/>
        </w:rPr>
        <w:t>.</w:t>
      </w:r>
    </w:p>
    <w:p w14:paraId="46FD53FB" w14:textId="50E5E990" w:rsidR="00B46956" w:rsidRPr="00B46956" w:rsidRDefault="003D01D6" w:rsidP="00B469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</w:t>
      </w:r>
      <w:r w:rsidR="00CE7456">
        <w:rPr>
          <w:color w:val="000000"/>
          <w:sz w:val="28"/>
          <w:szCs w:val="28"/>
          <w:lang w:val="en-US"/>
        </w:rPr>
        <w:t>3</w:t>
      </w:r>
      <w:r w:rsidR="00B46956" w:rsidRPr="00B46956">
        <w:rPr>
          <w:color w:val="000000"/>
          <w:sz w:val="28"/>
          <w:szCs w:val="28"/>
        </w:rPr>
        <w:t xml:space="preserve"> году в Управлении </w:t>
      </w:r>
      <w:r w:rsidR="00B46956">
        <w:rPr>
          <w:color w:val="000000"/>
          <w:sz w:val="28"/>
          <w:szCs w:val="28"/>
        </w:rPr>
        <w:t xml:space="preserve">и </w:t>
      </w:r>
      <w:r w:rsidR="00B46956" w:rsidRPr="00B46956">
        <w:rPr>
          <w:color w:val="000000"/>
          <w:sz w:val="28"/>
          <w:szCs w:val="28"/>
        </w:rPr>
        <w:t>территориальных структурных подразделениях</w:t>
      </w:r>
      <w:r w:rsidR="00B46956">
        <w:rPr>
          <w:color w:val="000000"/>
          <w:sz w:val="28"/>
          <w:szCs w:val="28"/>
        </w:rPr>
        <w:t xml:space="preserve"> с</w:t>
      </w:r>
      <w:r w:rsidR="00B46956" w:rsidRPr="00B46956">
        <w:rPr>
          <w:color w:val="000000"/>
          <w:sz w:val="28"/>
          <w:szCs w:val="28"/>
        </w:rPr>
        <w:t>лучаев получения подарков в связи с исполнением должностных обязанностей не выявлено.</w:t>
      </w:r>
    </w:p>
    <w:p w14:paraId="7F8BAC2E" w14:textId="77777777" w:rsidR="00B46956" w:rsidRPr="00B46956" w:rsidRDefault="00B46956" w:rsidP="00B469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46956">
        <w:rPr>
          <w:color w:val="000000"/>
          <w:sz w:val="28"/>
          <w:szCs w:val="28"/>
        </w:rPr>
        <w:t xml:space="preserve">В целях противодействия коррупции в Управлении и территориальных структурных подразделениях проводятся собрания и учебные занятия по разъяснению действующего законодательства, порядка действий государственных служащих при возникновении </w:t>
      </w:r>
      <w:proofErr w:type="spellStart"/>
      <w:r w:rsidRPr="00B46956">
        <w:rPr>
          <w:color w:val="000000"/>
          <w:sz w:val="28"/>
          <w:szCs w:val="28"/>
        </w:rPr>
        <w:t>коррупциногенной</w:t>
      </w:r>
      <w:proofErr w:type="spellEnd"/>
      <w:r w:rsidRPr="00B46956">
        <w:rPr>
          <w:color w:val="000000"/>
          <w:sz w:val="28"/>
          <w:szCs w:val="28"/>
        </w:rPr>
        <w:t xml:space="preserve"> ситуации, разбираются ситуации, которые описаны в СМИ о борьбе с коррупцией в РФ, о наказании за дачу и получение взятки, об увольнении в связи с утратой доверия.</w:t>
      </w:r>
    </w:p>
    <w:p w14:paraId="2C596569" w14:textId="77777777" w:rsidR="00B46956" w:rsidRPr="00B46956" w:rsidRDefault="00B46956" w:rsidP="00B469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46956">
        <w:rPr>
          <w:color w:val="000000"/>
          <w:sz w:val="28"/>
          <w:szCs w:val="28"/>
        </w:rPr>
        <w:t>В Управлении на постоянной основе проводится антикоррупционная экспертиза локальных актов Управления и других документов на предмет их соответствия действующему законодательству и в целях выявления коррупциогенных факторов.</w:t>
      </w:r>
    </w:p>
    <w:p w14:paraId="7C943AFE" w14:textId="77777777" w:rsidR="00B46956" w:rsidRPr="00B46956" w:rsidRDefault="00B46956" w:rsidP="00B469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46956">
        <w:rPr>
          <w:color w:val="000000"/>
          <w:sz w:val="28"/>
          <w:szCs w:val="28"/>
        </w:rPr>
        <w:t>Для обеспечения обратной связи, информирования граждан и обеспечения принципа открытости и доступности на сайте Управления создан и работает раздел «Противодействие коррупции», в котором размещается информация о доходах государственных служащих, их имуществе и обязательствах имущественного характера, план противодействия коррупции, отчеты по исполнению плана, составы соответствующих комиссий.</w:t>
      </w:r>
    </w:p>
    <w:p w14:paraId="5DA817E9" w14:textId="77777777" w:rsidR="00B46956" w:rsidRPr="00B46956" w:rsidRDefault="00B46956" w:rsidP="00B4695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B46956">
        <w:rPr>
          <w:color w:val="000000"/>
          <w:sz w:val="28"/>
          <w:szCs w:val="28"/>
        </w:rPr>
        <w:t>С целью оперативного информирования, на сайте также размещен «телефон доверия», действующий круглосуточно и форма для обратной связи для электронных сообщений граждан, которые можно оставить на сайте.</w:t>
      </w:r>
    </w:p>
    <w:p w14:paraId="14AA2661" w14:textId="77777777" w:rsidR="00EB3EA3" w:rsidRPr="00B46956" w:rsidRDefault="00EB3EA3" w:rsidP="00B469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3EA3" w:rsidRPr="00B46956" w:rsidSect="00EB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56"/>
    <w:rsid w:val="003D01D6"/>
    <w:rsid w:val="00B46956"/>
    <w:rsid w:val="00CE7456"/>
    <w:rsid w:val="00EB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DF2D"/>
  <w15:docId w15:val="{C9D7CDE6-05FC-4F0C-9FDD-0B282D95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4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Кузнецов Дмитрий Сергеевич</cp:lastModifiedBy>
  <cp:revision>2</cp:revision>
  <dcterms:created xsi:type="dcterms:W3CDTF">2023-12-20T01:43:00Z</dcterms:created>
  <dcterms:modified xsi:type="dcterms:W3CDTF">2023-12-20T01:43:00Z</dcterms:modified>
</cp:coreProperties>
</file>