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19 мая 2025 г. N 683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ОРГАНИЗАЦИИ ИСКУССТВЕННОГО ВОСПРОИЗВОДСТВА ВОДНЫХ</w:t>
      </w:r>
    </w:p>
    <w:p>
      <w:pPr>
        <w:pStyle w:val="2"/>
        <w:jc w:val="center"/>
      </w:pPr>
      <w:r>
        <w:rPr>
          <w:sz w:val="24"/>
        </w:rPr>
        <w:t xml:space="preserve">БИОЛОГИЧЕСКИХ РЕСУРСОВ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45</w:t>
      </w:r>
      <w:r>
        <w:rPr>
          <w:sz w:val="24"/>
        </w:rP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 </w:t>
            </w:r>
            <w:hyperlink w:history="0" w:anchor="P19" w:tooltip="Пункт 1 настоящего постановления действует до 1 сентября 2031 г.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до 01.09.2031.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3" w:name="P13"/>
    <w:bookmarkEnd w:id="13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организации искусственного воспроизводства водных биологических ресурсов.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12 февраля 2014 г. N 99 "Об утверждении Правил организации искусственного воспроизводства водных биологических ресурсов" (Собрание законодательства Российской Федерации, 2014, N 8, ст. 800);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30 мая 2020 г. N 798 "О внесении изменений в Правила организации искусственного воспроизводства водных биологических ресурсов" (Собрание законодательства Российской Федерации, 2020, N 23, ст. 3662).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предусмотренных им в федеральном бюджете на руководство и управление в сфере установленных функций и полномочий.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сентября 2025 г.</w:t>
      </w:r>
    </w:p>
    <w:bookmarkStart w:id="19" w:name="P19"/>
    <w:bookmarkEnd w:id="19"/>
    <w:p>
      <w:pPr>
        <w:pStyle w:val="0"/>
        <w:spacing w:before="240" w:line-rule="auto"/>
        <w:ind w:firstLine="540"/>
        <w:jc w:val="both"/>
      </w:pPr>
      <w:hyperlink w:history="0" w:anchor="P13" w:tooltip="1. Утвердить прилагаемые Правила организации искусственного воспроизводства водных биологических ресурсов.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настоящего постановления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мая 2025 г. N 683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ОРГАНИЗАЦИИ ИСКУССТВЕННОГО ВОСПРОИЗВОДСТВА ВОДНЫХ</w:t>
      </w:r>
    </w:p>
    <w:p>
      <w:pPr>
        <w:pStyle w:val="2"/>
        <w:jc w:val="center"/>
      </w:pPr>
      <w:r>
        <w:rPr>
          <w:sz w:val="24"/>
        </w:rPr>
        <w:t xml:space="preserve">БИОЛОГИЧЕСКИХ РЕСУРСОВ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организации искусственного воспроизводства водных биологических ресурсов, включая редкие и находящиеся под угрозой исчезновения виды водных биологических ресурсов (далее - водные биоресурсы).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Искусственное воспроизводство водных биоресурсов включает следующие работы:</w:t>
      </w:r>
    </w:p>
    <w:bookmarkStart w:id="40" w:name="P40"/>
    <w:bookmarkEnd w:id="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формирование, содержание и эксплуатация ремонтно-маточных стад в целях сохранения водных биоресурсов;</w:t>
      </w:r>
    </w:p>
    <w:bookmarkStart w:id="41" w:name="P41"/>
    <w:bookmarkEnd w:id="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выращивание молоди (личинок) водных биоресурсов, полученной из половых продуктов (икры, молок (спермы) особей, достигших половой зрелости, содержащихся в реестре ремонтно-маточных стад либо добытых (выловленных) при осуществлении рыболовства в целях аквакультуры (рыбоводства), с их последующим выпуском в водные объекты рыбохозяйственного 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Искусственное воспроизводство водных биоресурсов осуществляется в соответствии с планами искусственного воспроизводства водных биоресурсов, утвержденными Федеральным агентством по рыболовству (территориальными органами). </w:t>
      </w:r>
      <w:r>
        <w:rPr>
          <w:sz w:val="24"/>
        </w:rPr>
        <w:t xml:space="preserve">Порядок</w:t>
      </w:r>
      <w:r>
        <w:rPr>
          <w:sz w:val="24"/>
        </w:rPr>
        <w:t xml:space="preserve"> подготовки и утверждения планов искусственного воспроизводства водных биоресурсов устанавливается Министерством сельского хозяйства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Контроль за выполнением работ по искусственному воспроизводству водных биоресурсов осуществляется комиссией, создаваемой территориальным органом Федерального агентства по рыболовству (далее - комиссия).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комиссии утверждается Федеральным агентством по рыболовству.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деятельности комиссии определяется Федеральным агентством по рыболовству.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Федеральным агентством по рыболовству (территориальными органами) после утверждения планов искусственного воспроизводства водных биоресурсов направляются почтовым отправлением с описью вложения или с использованием федеральной государственной информационной системы "Единый портал государственных и муниципальных услуг (функций)" (далее - информационная система) юридическим лицам, индивидуальным предпринимателям проекты договоров на выполнение работ по искусственному воспроизводству водных биоресурсов: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направления юридическими лицами (индивидуальными предпринимателями) заявлений об осуществлении искусственного воспроизводства водных биоресурсов на бумажном носителе - в срок не более 10 рабочих дней со дня утверждения планов искусственного воспроизводства водных биоресурсов;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направления юридическими лицами (индивидуальными предпринимателями) заявлений об осуществлении искусственного воспроизводства водных биоресурсов с использованием информационной системы - в срок не более 2 рабочих дней со дня утверждения планов искусственного воспроизводства водных биоресурсов.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Юридическое лицо (индивидуальный предприниматель) в течение 10 рабочих дней со дня получения договора на выполнение работ по искусственному воспроизводству водных биоресурсов подписывает его и направляет один экземпляр подписанного договора на выполнение работ по искусственному воспроизводству водных биоресурсов на бумажном носителе либо с использованием информационной системы в Федеральное агентство по рыболовству (территориальный орган) или извещает Федеральное агентство по рыболовству (территориальный орган) об отказе от подписания указанного договора таким способом, каким он был направлен (почтовым направлением с описью вложения или с использованием информационной системы).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Договор на выполнение работ по искусственному воспроизводству водных биоресурсов </w:t>
      </w:r>
      <w:r>
        <w:rPr>
          <w:sz w:val="24"/>
        </w:rPr>
        <w:t xml:space="preserve">заключается</w:t>
      </w:r>
      <w:r>
        <w:rPr>
          <w:sz w:val="24"/>
        </w:rPr>
        <w:t xml:space="preserve"> на срок до 25 лет.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заключенных договорах на выполнение работ по искусственному воспроизводству водных биоресурсов вносятся уполномоченными лицами Федерального агентства по рыболовству (территориальных органов) в реестр заключенных договоров на выполнение работ по искусственному воспроизводству водных биоресурсов в течение одного рабочего дня после подписания договора на выполнение работ по искусственному воспроизводству водных биоресурсов.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указанного в </w:t>
      </w:r>
      <w:hyperlink w:history="0" w:anchor="P51" w:tooltip="Сведения о заключенных договорах на выполнение работ по искусственному воспроизводству водных биоресурсов вносятся уполномоченными лицами Федерального агентства по рыболовству (территориальных органов) в реестр заключенных договоров на выполнение работ по искусственному воспроизводству водных биоресурсов в течение одного рабочего дня после подписания договора на выполнение работ по искусственному воспроизводству водных биоресурсов.">
        <w:r>
          <w:rPr>
            <w:sz w:val="24"/>
            <w:color w:val="0000ff"/>
          </w:rPr>
          <w:t xml:space="preserve">абзаце шестом</w:t>
        </w:r>
      </w:hyperlink>
      <w:r>
        <w:rPr>
          <w:sz w:val="24"/>
        </w:rPr>
        <w:t xml:space="preserve"> настоящего пункта реестра осуществляется Федеральным агентством по рыболовству (территориальными органами) путем размещения данных о заключенных договорах на выполнение работ по искусственному воспроизводству водных биоресурсов на своем официальном сайте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Государственный контракт на выполнение работ по искусственному воспроизводству водных биоресурсов заключается Федеральным агентством по рыболовству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Федеральные государственные бюджетные учреждения, находящиеся в ведении Федерального агентства по рыболовству, осуществляющие искусственное воспроизводство водных биоресурсов в соответствии с государственным заданием в установленном порядке (далее - учреждения), вправе реализовывать в соответствии с законодательством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добытые (выловленные) водные биоресурсы (за исключением добытых (выловленных) осетровых видов рыб, предоставленных в пользование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подготовки и принятия решения о предоставлении водных биологических ресурсов в пользование, утвержденными постановлением Правительства Российской Федерации от 15 октября 2008 г. N 765 "О порядке подготовки и принятия решения о предоставлении водных биологических ресурсов в пользование", для осуществления рыболовства в целях аквакультуры (рыбоводства), а также редких и находящихся под угрозой исчезновения водных биоресурсов, занесенных в </w:t>
      </w:r>
      <w:r>
        <w:rPr>
          <w:sz w:val="24"/>
        </w:rPr>
        <w:t xml:space="preserve">Красную книгу</w:t>
      </w:r>
      <w:r>
        <w:rPr>
          <w:sz w:val="24"/>
        </w:rPr>
        <w:t xml:space="preserve"> Российской Федерации) после их использования в целях искусственного воспроизводства водных биоресурсов;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молодь (личинки) водных биоресурсов (в том числе осетровых видов рыб, за исключением редких и находящихся под угрозой исчезновения осетровых видов рыб, занесенных в Красную книгу Российской Федерации), полученную при осуществлении искусственного воспроизводства водных биоресурсов в рамках выполнения государственного задания на оказание государственных услуг (выполнение работ), при условии достижения (выполнения) ими показателей государственного задания (далее - излишне полученная молодь), что подтверждается комиссией.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Средства, полученные от реализации указанных добытых (выловленных) водных биоресурсов, а также излишне полученной молоди, учитываются на лицевых счетах, предназначенных для учета операций со средствами учреждений, и расходуются на содержание учреждений в соответствии с бюджетным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учреждения о реализации излишне полученной молоди принимается на основании решения комиссии, подтверждающего выполнение государственного задания.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Излишне полученная молодь, не реализованная учреждением, а также излишне полученная молодь редких и находящихся под угрозой исчезновения водных биоресурсов, занесенных в Красную книгу Российской Федерации, подлежат выпуску в естественную среду обитания в целях сохранения водных биоресурсов с соблюдением законодательства в области охраны окружающей среды или включению их в состав ремонтно-маточных стад в соответствии со </w:t>
      </w:r>
      <w:r>
        <w:rPr>
          <w:sz w:val="24"/>
        </w:rPr>
        <w:t xml:space="preserve">статьей 14</w:t>
      </w:r>
      <w:r>
        <w:rPr>
          <w:sz w:val="24"/>
        </w:rPr>
        <w:t xml:space="preserve"> Федерального закона "Об аквакультуре (рыбоводстве) и о внесении изменений в отдельные законодательные акты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Добытые (выловленные) осетровые виды рыб, предоставленные учреждениям в пользование для осуществления рыболовства в целях аквакультуры (рыбоводства), по решению комиссии подлежат выпуску в естественную среду обитания или включению в состав ремонтно-маточных стад учреждения в соответствии со </w:t>
      </w:r>
      <w:r>
        <w:rPr>
          <w:sz w:val="24"/>
        </w:rPr>
        <w:t xml:space="preserve">статьей 14</w:t>
      </w:r>
      <w:r>
        <w:rPr>
          <w:sz w:val="24"/>
        </w:rPr>
        <w:t xml:space="preserve"> указанного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физическое состояние осетровых видов рыб, предоставленных учреждениям в пользование для осуществления рыболовства в целях аквакультуры (рыбоводства), после их использования в целях искусственного воспроизводства водных биоресурсов не позволяет вернуть (выпустить) их в естественную среду обитания или включить в состав ремонтно-маточных стад, учреждения по решению комиссии уничтожают их любым технически доступным способом с соблюдением обязательных требований нормативных и технических документов по охране окружающей среды либо используют для питания работников учреждений.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Добытые (выловленные) учреждениями редкие и находящиеся под угрозой исчезновения водные биоресурсы, занесенные в Красную книгу Российской Федерации, после их использования в целях искусственного воспроизводства водных биоресурсов подлежат выпуску в естественную среду обитания.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физическое состояние редких и находящихся под угрозой исчезновения водных биоресурсов, занесенных в Красную книгу Российской Федерации, после их использования в целях осуществления искусственного воспроизводства водных биоресурсов, в том числе излишне полученной молоди, не позволяет выпустить их в естественную среду обитания, то последующее обращение таких водных биоресурсов регулируется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в области охраны окружающей среды и ветеринарным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Водные биоресурсы, предоставленные юридическому лицу (за исключением учреждений) или индивидуальному предпринимателю в пользование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подготовки и принятия решения о предоставлении водных биологических ресурсов в пользование, утвержденными постановлением Правительства Российской Федерации от 15 октября 2008 г. N 765 "О порядке подготовки и принятия решения о предоставлении водных биологических ресурсов в пользование", для осуществления рыболовства в целях аквакультуры (рыбоводства), находящиеся в живом состоянии после получения от них икры, молоки (спермы) для осуществления искусственного воспроизводства водных биоресурсов и проведения в отношении них реабилитационных мероприятий, а также излишне полученная молодь по решению комиссии подлежат выпуску в естественную среду обитания или направлению в учреждения для формирования ремонтно-маточных стад в порядке, установленном </w:t>
      </w:r>
      <w:r>
        <w:rPr>
          <w:sz w:val="24"/>
        </w:rPr>
        <w:t xml:space="preserve">статьей 14</w:t>
      </w:r>
      <w:r>
        <w:rPr>
          <w:sz w:val="24"/>
        </w:rPr>
        <w:t xml:space="preserve"> Федерального закона "Об аквакультуре (рыбоводстве) и о внесении изменений в отдельные законодательные акты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случае если физическое состояние водных биоресурсов (за исключением осетровых видов рыб), предоставленных юридическому лицу (за исключением учреждений) или индивидуальному предпринимателю в пользование для осуществления рыболовства в целях аквакультуры (рыбоводства), после их использования в целях искусственного воспроизводства водных биоресурсов не позволяет вернуть (выпустить) их в естественную среду обитания или направить в учреждения для формирования ремонтно-маточных стад, то юридическое лицо или индивидуальный предприниматель реализует их либо уничтожает их любым технически доступным способом с соблюдением обязательных требований нормативных и технических документов по охране окружающей среды и ветеринарного законодательства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физическое состояние осетровых видов рыб, предоставленных юридическому лицу (за исключением учреждений) или индивидуальному предпринимателю в пользование для осуществления рыболовства в целях аквакультуры (рыбоводства), после их использования в целях искусственного воспроизводства водных биоресурсов не позволяет вернуть (выпустить) их в естественную среду обитания или направить в учреждения для формирования ремонтно-маточных стад, то юридическое лицо или индивидуальный предприниматель по решению комиссии реализует их, либо уничтожает их любым технически доступным способом с соблюдением обязательных требований нормативных и технических документов по охране окружающей среды, либо использует их для питания работников юридического лица или индивидуального предпринимателя, осуществляющих искусственное воспроизводство водных биоресурсов.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Результатами выполнения работ по искусственному воспроизводству водных биоресурсов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отношении </w:t>
      </w:r>
      <w:hyperlink w:history="0" w:anchor="P40" w:tooltip="а) формирование, содержание и эксплуатация ремонтно-маточных стад в целях сохранения водных биоресурсов;">
        <w:r>
          <w:rPr>
            <w:sz w:val="24"/>
            <w:color w:val="0000ff"/>
          </w:rPr>
          <w:t xml:space="preserve">подпункта "а" пункта 2</w:t>
        </w:r>
      </w:hyperlink>
      <w:r>
        <w:rPr>
          <w:sz w:val="24"/>
        </w:rPr>
        <w:t xml:space="preserve"> настоящих Правил - внесение информации о формировании, содержании и эксплуатации ремонтно-маточных стад в целях сохранения водных биоресурсов в реестр ремонтно-маточных стад в порядке, определяемом в соответствии с </w:t>
      </w:r>
      <w:r>
        <w:rPr>
          <w:sz w:val="24"/>
        </w:rPr>
        <w:t xml:space="preserve">частью 3 статьи 14</w:t>
      </w:r>
      <w:r>
        <w:rPr>
          <w:sz w:val="24"/>
        </w:rPr>
        <w:t xml:space="preserve"> Федерального закона "Об аквакультуре (рыбоводстве) и о внесении изменений в отдельные законодательные акты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отношении </w:t>
      </w:r>
      <w:hyperlink w:history="0" w:anchor="P41" w:tooltip="б) выращивание молоди (личинок) водных биоресурсов, полученной из половых продуктов (икры, молок (спермы) особей, достигших половой зрелости, содержащихся в реестре ремонтно-маточных стад либо добытых (выловленных) при осуществлении рыболовства в целях аквакультуры (рыбоводства), с их последующим выпуском в водные объекты рыбохозяйственного значения.">
        <w:r>
          <w:rPr>
            <w:sz w:val="24"/>
            <w:color w:val="0000ff"/>
          </w:rPr>
          <w:t xml:space="preserve">подпункта "б" пункта 2</w:t>
        </w:r>
      </w:hyperlink>
      <w:r>
        <w:rPr>
          <w:sz w:val="24"/>
        </w:rPr>
        <w:t xml:space="preserve"> настоящих Правил - выпуск юридическим лицом (индивидуальным предпринимателем) водных биоресурсов в водный объект рыбохозяйственного значения, который подтверждается актом выпуска, подписанным членами комиссии и юридическим лицом (индивидуальным предпринимателем), осуществляющим выпуск водных биоресурсов, форма которого устанавливается Министерством сельского хозяйства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Учет водных биоресурсов, выпускаемых в водные объекты рыбохозяйственного значения, осуществляется в соответствии с </w:t>
      </w:r>
      <w:r>
        <w:rPr>
          <w:sz w:val="24"/>
        </w:rPr>
        <w:t xml:space="preserve">методикой</w:t>
      </w:r>
      <w:r>
        <w:rPr>
          <w:sz w:val="24"/>
        </w:rPr>
        <w:t xml:space="preserve">, утвержденной Министерством сельского хозяйства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19.05.2025 N 683
"Об утверждении Правил организации искусственного воспроизводства водных биологических ресурсов"</dc:title>
  <dcterms:created xsi:type="dcterms:W3CDTF">2025-10-23T05:16:22Z</dcterms:created>
</cp:coreProperties>
</file>