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C5" w:rsidRDefault="00974BC5">
      <w:pPr>
        <w:pStyle w:val="ConsPlusNormal"/>
        <w:jc w:val="both"/>
        <w:outlineLvl w:val="0"/>
      </w:pPr>
      <w:bookmarkStart w:id="0" w:name="_GoBack"/>
      <w:bookmarkEnd w:id="0"/>
    </w:p>
    <w:p w:rsidR="00974BC5" w:rsidRDefault="002237D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74BC5" w:rsidRDefault="00974BC5">
      <w:pPr>
        <w:pStyle w:val="ConsPlusTitle"/>
        <w:jc w:val="both"/>
      </w:pPr>
    </w:p>
    <w:p w:rsidR="00974BC5" w:rsidRDefault="002237DB">
      <w:pPr>
        <w:pStyle w:val="ConsPlusTitle"/>
        <w:jc w:val="center"/>
      </w:pPr>
      <w:r>
        <w:t>ПОСТАНОВЛЕНИЕ</w:t>
      </w:r>
    </w:p>
    <w:p w:rsidR="00974BC5" w:rsidRDefault="002237DB">
      <w:pPr>
        <w:pStyle w:val="ConsPlusTitle"/>
        <w:jc w:val="center"/>
      </w:pPr>
      <w:r>
        <w:t>от 19 мая 2025 г. N 683</w:t>
      </w:r>
    </w:p>
    <w:p w:rsidR="00974BC5" w:rsidRDefault="00974BC5">
      <w:pPr>
        <w:pStyle w:val="ConsPlusTitle"/>
        <w:jc w:val="both"/>
      </w:pPr>
    </w:p>
    <w:p w:rsidR="00974BC5" w:rsidRDefault="002237DB">
      <w:pPr>
        <w:pStyle w:val="ConsPlusTitle"/>
        <w:jc w:val="center"/>
      </w:pPr>
      <w:r>
        <w:t>ОБ УТВЕРЖДЕНИИ ПРАВИЛ</w:t>
      </w:r>
    </w:p>
    <w:p w:rsidR="00974BC5" w:rsidRDefault="002237DB">
      <w:pPr>
        <w:pStyle w:val="ConsPlusTitle"/>
        <w:jc w:val="center"/>
      </w:pPr>
      <w:r>
        <w:t>ОРГАНИЗАЦИИ ИСКУССТВЕННОГО ВОСПРОИЗВОДСТВА ВОДНЫХ</w:t>
      </w:r>
    </w:p>
    <w:p w:rsidR="00974BC5" w:rsidRDefault="002237DB">
      <w:pPr>
        <w:pStyle w:val="ConsPlusTitle"/>
        <w:jc w:val="center"/>
      </w:pPr>
      <w:r>
        <w:t>БИОЛОГИЧЕСКИХ РЕСУРСОВ</w:t>
      </w:r>
    </w:p>
    <w:p w:rsidR="00974BC5" w:rsidRDefault="00974BC5">
      <w:pPr>
        <w:pStyle w:val="ConsPlusNormal"/>
        <w:jc w:val="both"/>
      </w:pPr>
    </w:p>
    <w:p w:rsidR="00974BC5" w:rsidRDefault="002237DB">
      <w:pPr>
        <w:pStyle w:val="ConsPlusNormal"/>
        <w:ind w:firstLine="540"/>
        <w:jc w:val="both"/>
      </w:pPr>
      <w:r>
        <w:t>В соответствии со статьей 45</w:t>
      </w:r>
      <w: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 w:rsidR="00974BC5" w:rsidRDefault="00974B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4B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BC5" w:rsidRDefault="00974B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BC5" w:rsidRDefault="00974B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BC5" w:rsidRDefault="002237D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74BC5" w:rsidRDefault="002237DB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19" w:tooltip="Пункт 1 настоящего постановления действует до 1 сентября 2031 г.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BC5" w:rsidRDefault="00974BC5">
            <w:pPr>
              <w:pStyle w:val="ConsPlusNormal"/>
            </w:pPr>
          </w:p>
        </w:tc>
      </w:tr>
    </w:tbl>
    <w:p w:rsidR="00974BC5" w:rsidRDefault="002237DB">
      <w:pPr>
        <w:pStyle w:val="ConsPlusNormal"/>
        <w:spacing w:before="300"/>
        <w:ind w:firstLine="540"/>
        <w:jc w:val="both"/>
      </w:pPr>
      <w:bookmarkStart w:id="1" w:name="P13"/>
      <w:bookmarkEnd w:id="1"/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организации искусственного воспроизводства водных биологических ресурсов.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постановление</w:t>
      </w:r>
      <w:r>
        <w:t xml:space="preserve"> Правительства Российской Федерации от 12 февраля 2014 г. N 99 "Об утверждении Правил организации искусственного воспроизводства водных биологических ресурсов" (Собрание законодательства Российской Федерации, 2014, N 8, ст. 800);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постановление Правительств</w:t>
      </w:r>
      <w:r>
        <w:t>а Российской Федерации от 30 мая 2020 г. N 798 "О внесении изменений в Правила организации искусственного воспроизводства водных биологических ресурсов" (Собрание законодательства Российской Федерации, 2020, N 23, ст. 3662).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3. Реализация полномочий, преду</w:t>
      </w:r>
      <w:r>
        <w:t>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</w:t>
      </w:r>
      <w:r>
        <w:t>ных им в федеральном бюджете на руководство и управление в сфере установленных функций и полномочий.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1 сентября 2025 г.</w:t>
      </w:r>
    </w:p>
    <w:bookmarkStart w:id="2" w:name="P19"/>
    <w:bookmarkEnd w:id="2"/>
    <w:p w:rsidR="00974BC5" w:rsidRDefault="002237DB">
      <w:pPr>
        <w:pStyle w:val="ConsPlusNormal"/>
        <w:spacing w:before="240"/>
        <w:ind w:firstLine="540"/>
        <w:jc w:val="both"/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\l "P13" \o "1. Утвердить прилагаемые Правила организации искусственного воспр</w:instrText>
      </w:r>
      <w:r>
        <w:rPr>
          <w:color w:val="0000FF"/>
        </w:rPr>
        <w:instrText xml:space="preserve">оизводства водных биологических ресурсов." \h </w:instrText>
      </w:r>
      <w:r>
        <w:rPr>
          <w:color w:val="0000FF"/>
        </w:rPr>
        <w:fldChar w:fldCharType="separate"/>
      </w:r>
      <w:r>
        <w:rPr>
          <w:color w:val="0000FF"/>
        </w:rPr>
        <w:t>Пункт 1</w:t>
      </w:r>
      <w:r>
        <w:rPr>
          <w:color w:val="0000FF"/>
        </w:rPr>
        <w:fldChar w:fldCharType="end"/>
      </w:r>
      <w:r>
        <w:t xml:space="preserve"> настоящего постановления действует до 1 сентября 2031 г.</w:t>
      </w:r>
    </w:p>
    <w:p w:rsidR="00974BC5" w:rsidRDefault="00974BC5">
      <w:pPr>
        <w:pStyle w:val="ConsPlusNormal"/>
        <w:jc w:val="both"/>
      </w:pPr>
    </w:p>
    <w:p w:rsidR="00974BC5" w:rsidRDefault="002237DB">
      <w:pPr>
        <w:pStyle w:val="ConsPlusNormal"/>
        <w:jc w:val="right"/>
      </w:pPr>
      <w:r>
        <w:t>Председатель Правительства</w:t>
      </w:r>
    </w:p>
    <w:p w:rsidR="00974BC5" w:rsidRDefault="002237DB">
      <w:pPr>
        <w:pStyle w:val="ConsPlusNormal"/>
        <w:jc w:val="right"/>
      </w:pPr>
      <w:r>
        <w:t>Российской Федерации</w:t>
      </w:r>
    </w:p>
    <w:p w:rsidR="00974BC5" w:rsidRDefault="002237DB">
      <w:pPr>
        <w:pStyle w:val="ConsPlusNormal"/>
        <w:jc w:val="right"/>
      </w:pPr>
      <w:r>
        <w:t>М.МИШУСТИН</w:t>
      </w:r>
    </w:p>
    <w:p w:rsidR="00974BC5" w:rsidRDefault="00974BC5">
      <w:pPr>
        <w:pStyle w:val="ConsPlusNormal"/>
        <w:jc w:val="both"/>
      </w:pPr>
    </w:p>
    <w:p w:rsidR="00974BC5" w:rsidRDefault="00974BC5">
      <w:pPr>
        <w:pStyle w:val="ConsPlusNormal"/>
        <w:jc w:val="both"/>
      </w:pPr>
    </w:p>
    <w:p w:rsidR="00974BC5" w:rsidRDefault="00974BC5">
      <w:pPr>
        <w:pStyle w:val="ConsPlusNormal"/>
        <w:jc w:val="both"/>
      </w:pPr>
    </w:p>
    <w:p w:rsidR="00974BC5" w:rsidRDefault="00974BC5">
      <w:pPr>
        <w:pStyle w:val="ConsPlusNormal"/>
        <w:jc w:val="both"/>
      </w:pPr>
    </w:p>
    <w:p w:rsidR="00974BC5" w:rsidRDefault="00974BC5">
      <w:pPr>
        <w:pStyle w:val="ConsPlusNormal"/>
        <w:jc w:val="both"/>
      </w:pPr>
    </w:p>
    <w:p w:rsidR="00974BC5" w:rsidRDefault="002237DB">
      <w:pPr>
        <w:pStyle w:val="ConsPlusNormal"/>
        <w:jc w:val="right"/>
        <w:outlineLvl w:val="0"/>
      </w:pPr>
      <w:r>
        <w:t>Утверждены</w:t>
      </w:r>
    </w:p>
    <w:p w:rsidR="00974BC5" w:rsidRDefault="002237DB">
      <w:pPr>
        <w:pStyle w:val="ConsPlusNormal"/>
        <w:jc w:val="right"/>
      </w:pPr>
      <w:r>
        <w:t>постановлением Правительства</w:t>
      </w:r>
    </w:p>
    <w:p w:rsidR="00974BC5" w:rsidRDefault="002237DB">
      <w:pPr>
        <w:pStyle w:val="ConsPlusNormal"/>
        <w:jc w:val="right"/>
      </w:pPr>
      <w:r>
        <w:t>Российской Федерации</w:t>
      </w:r>
    </w:p>
    <w:p w:rsidR="00974BC5" w:rsidRDefault="002237DB">
      <w:pPr>
        <w:pStyle w:val="ConsPlusNormal"/>
        <w:jc w:val="right"/>
      </w:pPr>
      <w:r>
        <w:lastRenderedPageBreak/>
        <w:t>от 19 мая 2025 г. N 683</w:t>
      </w:r>
    </w:p>
    <w:p w:rsidR="00974BC5" w:rsidRDefault="00974BC5">
      <w:pPr>
        <w:pStyle w:val="ConsPlusNormal"/>
        <w:jc w:val="both"/>
      </w:pPr>
    </w:p>
    <w:p w:rsidR="00974BC5" w:rsidRDefault="002237DB">
      <w:pPr>
        <w:pStyle w:val="ConsPlusTitle"/>
        <w:jc w:val="center"/>
      </w:pPr>
      <w:bookmarkStart w:id="3" w:name="P34"/>
      <w:bookmarkEnd w:id="3"/>
      <w:r>
        <w:t>ПРАВИЛА</w:t>
      </w:r>
    </w:p>
    <w:p w:rsidR="00974BC5" w:rsidRDefault="002237DB">
      <w:pPr>
        <w:pStyle w:val="ConsPlusTitle"/>
        <w:jc w:val="center"/>
      </w:pPr>
      <w:r>
        <w:t>ОРГАНИЗАЦИИ ИСКУССТВЕННОГО ВОСПРОИЗВОДСТВА ВОДНЫХ</w:t>
      </w:r>
    </w:p>
    <w:p w:rsidR="00974BC5" w:rsidRDefault="002237DB">
      <w:pPr>
        <w:pStyle w:val="ConsPlusTitle"/>
        <w:jc w:val="center"/>
      </w:pPr>
      <w:r>
        <w:t>БИОЛОГИЧЕСКИХ РЕСУРСОВ</w:t>
      </w:r>
    </w:p>
    <w:p w:rsidR="00974BC5" w:rsidRDefault="00974BC5">
      <w:pPr>
        <w:pStyle w:val="ConsPlusNormal"/>
        <w:jc w:val="both"/>
      </w:pPr>
    </w:p>
    <w:p w:rsidR="00974BC5" w:rsidRDefault="002237DB">
      <w:pPr>
        <w:pStyle w:val="ConsPlusNormal"/>
        <w:ind w:firstLine="540"/>
        <w:jc w:val="both"/>
      </w:pPr>
      <w:r>
        <w:t>1. Настоящие Правила устанавливают порядок организации искусственного воспроизводства водных биологических ресурсов, включая редкие и находящиеся под</w:t>
      </w:r>
      <w:r>
        <w:t xml:space="preserve"> угрозой исчезновения виды водных биологических ресурсов (далее - водные биоресурсы).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2. Искусственное воспроизводство водных биоресурсов включает следующие работы:</w:t>
      </w:r>
    </w:p>
    <w:p w:rsidR="00974BC5" w:rsidRDefault="002237DB">
      <w:pPr>
        <w:pStyle w:val="ConsPlusNormal"/>
        <w:spacing w:before="240"/>
        <w:ind w:firstLine="540"/>
        <w:jc w:val="both"/>
      </w:pPr>
      <w:bookmarkStart w:id="4" w:name="P40"/>
      <w:bookmarkEnd w:id="4"/>
      <w:r>
        <w:t>а) формирование, содержание и эксплуатация ремонтно-маточных стад в целях сохранения водных</w:t>
      </w:r>
      <w:r>
        <w:t xml:space="preserve"> биоресурсов;</w:t>
      </w:r>
    </w:p>
    <w:p w:rsidR="00974BC5" w:rsidRDefault="002237DB">
      <w:pPr>
        <w:pStyle w:val="ConsPlusNormal"/>
        <w:spacing w:before="240"/>
        <w:ind w:firstLine="540"/>
        <w:jc w:val="both"/>
      </w:pPr>
      <w:bookmarkStart w:id="5" w:name="P41"/>
      <w:bookmarkEnd w:id="5"/>
      <w:r>
        <w:t>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</w:t>
      </w:r>
      <w:r>
        <w:t xml:space="preserve">ва в целях </w:t>
      </w:r>
      <w:proofErr w:type="spellStart"/>
      <w:r>
        <w:t>аквакультуры</w:t>
      </w:r>
      <w:proofErr w:type="spellEnd"/>
      <w:r>
        <w:t xml:space="preserve"> (рыбоводства), с их последующим выпуском в водные объекты </w:t>
      </w:r>
      <w:proofErr w:type="spellStart"/>
      <w:r>
        <w:t>рыбохозяйственного</w:t>
      </w:r>
      <w:proofErr w:type="spellEnd"/>
      <w:r>
        <w:t xml:space="preserve"> значения.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3. Искусственное воспроизводство водных биоресурсов осуществляется в соответствии с планами искусственного воспроизводства водных биоресурсов, ут</w:t>
      </w:r>
      <w:r>
        <w:t>вержденными Федеральным агентством по рыболовству (территориальными органами). Порядок подготовки и утверждения планов искусственного воспроизводства водных биоресурсов устанавливается Министерством сельского хозяйства Российской Федерации.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Контроль за вып</w:t>
      </w:r>
      <w:r>
        <w:t>олнением работ по искусственному воспроизводству водных биоресурсов осуществляется комиссией, создаваемой территориальным органом Федерального агентства по рыболовству (далее - комиссия).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Состав комиссии утверждается Федеральным агентством по рыболовству.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Порядок деятельности комиссии определяется Федеральным агентством по рыболовству.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4. Федеральным агентством по рыболовству (территориальными органами) после утверждения планов искусственного воспроизводства водных биоресурсов направляются почтовым отправлением с описью вложения или с использованием федеральной государственной информацио</w:t>
      </w:r>
      <w:r>
        <w:t>нной системы "Единый портал государственных и муниципальных услуг (функций)" (далее - информационная система) юридическим лицам, индивидуальным предпринимателям проекты договоров на выполнение работ по искусственному воспроизводству водных биоресурсов: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в с</w:t>
      </w:r>
      <w:r>
        <w:t>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на бумажном носителе - в срок не более 10 рабочих дней со дня утверждения планов искусственного воспроизв</w:t>
      </w:r>
      <w:r>
        <w:t>одства водных биоресурсов;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в случае направления юридическими лицами (индивидуальными предпринимателями) заявлений об осуществлении искусственного воспроизводства водных биоресурсов с использованием информационной системы - в срок не более 2 рабочих дней со</w:t>
      </w:r>
      <w:r>
        <w:t xml:space="preserve"> дня утверждения планов искусственного воспроизводства водных биоресурсов.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lastRenderedPageBreak/>
        <w:t>Юридическое лицо (индивидуальный предприниматель) в течение 10 рабочих дней со дня получения договора на выполнение работ по искусственному воспроизводству водных биоресурсов подпис</w:t>
      </w:r>
      <w:r>
        <w:t>ывает его и направляет один экземпляр подписанного договора на выполнение работ по искусственному воспроизводству водных биоресурсов на бумажном носителе либо с использованием информационной системы в Федеральное агентство по рыболовству (территориальный о</w:t>
      </w:r>
      <w:r>
        <w:t>рган) или извещает Федеральное агентство по рыболовству (территориальный орган) об отказе от подписания указанного договора таким способом, каким он был направлен (почтовым направлением с описью вложения или с использованием информационной системы).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Догово</w:t>
      </w:r>
      <w:r>
        <w:t>р на выполнение работ по искусственному воспроизводству водных биоресурсов заключается на срок до 25 лет.</w:t>
      </w:r>
    </w:p>
    <w:p w:rsidR="00974BC5" w:rsidRDefault="002237DB">
      <w:pPr>
        <w:pStyle w:val="ConsPlusNormal"/>
        <w:spacing w:before="240"/>
        <w:ind w:firstLine="540"/>
        <w:jc w:val="both"/>
      </w:pPr>
      <w:bookmarkStart w:id="6" w:name="P51"/>
      <w:bookmarkEnd w:id="6"/>
      <w:r>
        <w:t xml:space="preserve">Сведения о заключенных договорах на выполнение работ по искусственному воспроизводству водных биоресурсов вносятся уполномоченными лицами Федерального агентства по рыболовству (территориальных органов) в реестр заключенных договоров на выполнение работ по </w:t>
      </w:r>
      <w:r>
        <w:t>искусственному воспроизводству водных биоресурсов в течение одного рабочего дня после подписания договора на выполнение работ по искусственному воспроизводству водных биоресурсов.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Ведение указанного в </w:t>
      </w:r>
      <w:hyperlink w:anchor="P51" w:tooltip="Сведения о заключенных договорах на выполнение работ по искусственному воспроизводству водных биоресурсов вносятся уполномоченными лицами Федерального агентства по рыболовству (территориальных органов) в реестр заключенных договоров на выполнение работ по иску">
        <w:r>
          <w:rPr>
            <w:color w:val="0000FF"/>
          </w:rPr>
          <w:t>абзаце шестом</w:t>
        </w:r>
      </w:hyperlink>
      <w:r>
        <w:t xml:space="preserve"> насто</w:t>
      </w:r>
      <w:r>
        <w:t>ящего пункта реестра осуществляется Федеральным агентством по рыболовству (территориальными органами) путем размещения данных о заключенных договорах на выполнение работ по искусственному воспроизводству водных биоресурсов на своем официальном сайте в инфо</w:t>
      </w:r>
      <w:r>
        <w:t>рмационно-телекоммуникационной сети "Интернет".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5. Государственный контракт на выполнение работ по искусственному воспроизводству водных биоресурсов заключается Федеральным агентством по рыболовству в соответствии с законодательством Российской Федерации о</w:t>
      </w:r>
      <w:r>
        <w:t xml:space="preserve"> контрактной системе в сфере закупок товаров, работ, услуг для обеспечения государственных и муниципальных нужд.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6. Федеральные государственные бюджетные учреждения, находящиеся в ведении Федерального агентства по рыболовству, осуществляющие искусственное </w:t>
      </w:r>
      <w:r>
        <w:t>воспроизводство водных биоресурсов в соответствии с государственным заданием в установленном порядке (далее - учреждения), вправе реализовывать в соответствии с законодательством Российской Федерации: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добытые (выловленные) водные биоресурсы (за исключением</w:t>
      </w:r>
      <w:r>
        <w:t xml:space="preserve"> добытых (выловленных) осетровых видов рыб, предоставленных в пользование в соответствии с Правилами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</w:t>
      </w:r>
      <w:r>
        <w:t xml:space="preserve"> от 15 октября 2008 г. N 765 "О порядке подготовки и принятия решения о предоставлении водных биологических ресурсов в пользование", для осуществления рыболовства в целях </w:t>
      </w:r>
      <w:proofErr w:type="spellStart"/>
      <w:r>
        <w:t>аквакультуры</w:t>
      </w:r>
      <w:proofErr w:type="spellEnd"/>
      <w:r>
        <w:t xml:space="preserve"> (рыбоводства), а также редких и находящихся под угрозой исчезновения вод</w:t>
      </w:r>
      <w:r>
        <w:t>ных биоресурсов, занесенных в Красную книгу Российской Федерации) после их использования в целях искусственного воспроизводства водных биоресурсов;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молодь (личинки) водных биоресурсов (в том числе осетровых видов рыб, за исключением редких и находящихся по</w:t>
      </w:r>
      <w:r>
        <w:t xml:space="preserve">д угрозой исчезновения осетровых видов рыб, занесенных в Красную книгу Российской Федерации), полученную при осуществлении искусственного воспроизводства водных биоресурсов в рамках выполнения государственного задания на оказание государственных </w:t>
      </w:r>
      <w:r>
        <w:lastRenderedPageBreak/>
        <w:t>услуг (вып</w:t>
      </w:r>
      <w:r>
        <w:t>олнение работ), при условии достижения (выполнения) ими показателей государственного задания (далее - излишне полученная молодь), что подтверждается комиссией.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Средства, полученные от реализации указанных добытых (выловленных) водных биоресурсов, а также и</w:t>
      </w:r>
      <w:r>
        <w:t>злишне полученной молоди, учитываются на лицевых счетах, предназначенных для учета операций со средствами учреждений, и расходуются на содержание учреждений в соответствии с бюджетным законодательством Российской Федерации.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Решение учреждения о реализации </w:t>
      </w:r>
      <w:r>
        <w:t>излишне полученной молоди принимается на основании решения комиссии, подтверждающего выполнение государственного задания.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Излишне полученная молодь, не реализованная учреждением, а также излишне полученная молодь редких и находящихся под угрозой исчезновен</w:t>
      </w:r>
      <w:r>
        <w:t>ия водных биоресурсов, занесенных в Красную книгу Российской Федерации, подлежат выпуску в естественную среду обитания в целях сохранения водных биоресурсов с соблюдением законодательства в области охраны окружающей среды или включению их в состав ремонтно</w:t>
      </w:r>
      <w:r>
        <w:t xml:space="preserve">-маточных стад в соответствии со статьей 14 Федерального закона "Об </w:t>
      </w:r>
      <w:proofErr w:type="spellStart"/>
      <w:r>
        <w:t>аквакультуре</w:t>
      </w:r>
      <w:proofErr w:type="spellEnd"/>
      <w:r>
        <w:t xml:space="preserve"> (рыбоводстве) и о внесении изменений в отдельные законодательные акты Российской Федерации".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Добытые (выловленные) осетровые виды рыб, предоставленные учреждениям в пользовани</w:t>
      </w:r>
      <w:r>
        <w:t xml:space="preserve">е для осуществления рыболовства в целях </w:t>
      </w:r>
      <w:proofErr w:type="spellStart"/>
      <w:r>
        <w:t>аквакультуры</w:t>
      </w:r>
      <w:proofErr w:type="spellEnd"/>
      <w:r>
        <w:t xml:space="preserve"> (рыбоводства), по решению комиссии подлежат выпуску в естественную среду обитания или включению в состав ремонтно-маточных стад учреждения в соответствии со статьей 14 указанного Федерального закона.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В с</w:t>
      </w:r>
      <w:r>
        <w:t xml:space="preserve">лучае если физическое состояние осетровых видов рыб, предоставленных учреждениям в пользование для осуществления рыболовства в целях </w:t>
      </w:r>
      <w:proofErr w:type="spellStart"/>
      <w:r>
        <w:t>аквакультуры</w:t>
      </w:r>
      <w:proofErr w:type="spellEnd"/>
      <w:r>
        <w:t xml:space="preserve"> (рыбоводства), после их использования в целях искусственного воспроизводства водных биоресурсов не позволяет в</w:t>
      </w:r>
      <w:r>
        <w:t>ернуть (выпустить) их в естественную среду обитания или включить в состав ремонтно-маточных стад, учреждения по решению комиссии уничтожают их любым технически доступным способом с соблюдением обязательных требований нормативных и технических документов по</w:t>
      </w:r>
      <w:r>
        <w:t xml:space="preserve"> охране окружающей среды либо используют для питания работников учреждений.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Добытые (выловленные) учреждениями редкие и находящиеся под угрозой исчезновения водные биоресурсы, занесенные в Красную книгу Российской Федерации, после их использования в целях </w:t>
      </w:r>
      <w:r>
        <w:t>искусственного воспроизводства водных биоресурсов подлежат выпуску в естественную среду обитания.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В случае если физическое состояние редких и находящихся под угрозой исчезновения водных биоресурсов, занесенных в Красную книгу Российской Федерации, после их</w:t>
      </w:r>
      <w:r>
        <w:t xml:space="preserve"> использования в целях осуществления искусственного воспроизводства водных биоресурсов, в том числе излишне полученной молоди, не позволяет выпустить их в естественную среду обитания, то последующее обращение таких водных биоресурсов регулируется законодат</w:t>
      </w:r>
      <w:r>
        <w:t>ельством в области охраны окружающей среды и ветеринарным законодательством Российской Федерации.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7. Водные биоресурсы, предоставленные юридическому лицу (за исключением учреждений) или индивидуальному предпринимателю в пользование в соответствии с Правила</w:t>
      </w:r>
      <w:r>
        <w:t>ми подготовки и принятия решения о предоставлении водных биологических ресурсов в пользование, утвержденными постановлением Правительства Российской Федерации от 15 октября 2008 г. N 765 "О порядке подготовки и принятия решения о предоставлении водных биол</w:t>
      </w:r>
      <w:r>
        <w:t xml:space="preserve">огических ресурсов в пользование", для осуществления рыболовства в целях </w:t>
      </w:r>
      <w:proofErr w:type="spellStart"/>
      <w:r>
        <w:t>аквакультуры</w:t>
      </w:r>
      <w:proofErr w:type="spellEnd"/>
      <w:r>
        <w:t xml:space="preserve"> (рыбоводства), находящиеся в живом состоянии после получения от них икры, молоки (спермы) для </w:t>
      </w:r>
      <w:r>
        <w:lastRenderedPageBreak/>
        <w:t>осуществления искусственного воспроизводства водных биоресурсов и проведения</w:t>
      </w:r>
      <w:r>
        <w:t xml:space="preserve"> в отношении них реабилитационных мероприятий, а также излишне полученная молодь по решению комиссии подлежат выпуску в естественную среду обитания или направлению в учреждения для формирования ремонтно-маточных стад в порядке, установленном статьей 14 Фед</w:t>
      </w:r>
      <w:r>
        <w:t xml:space="preserve">ерального закона "Об </w:t>
      </w:r>
      <w:proofErr w:type="spellStart"/>
      <w:r>
        <w:t>аквакультуре</w:t>
      </w:r>
      <w:proofErr w:type="spellEnd"/>
      <w:r>
        <w:t xml:space="preserve"> (рыбоводстве) и о внесении изменений в отдельные законодательные акты Российской Федерации".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8. В случае если физическое состояние водных биоресурсов (за исключением осетровых видов рыб), предоставленных юридическому лицу </w:t>
      </w:r>
      <w:r>
        <w:t xml:space="preserve">(за исключением учреждений) или индивидуальному предпринимателю в пользование для осуществления рыболовства в целях </w:t>
      </w:r>
      <w:proofErr w:type="spellStart"/>
      <w:r>
        <w:t>аквакультуры</w:t>
      </w:r>
      <w:proofErr w:type="spellEnd"/>
      <w:r>
        <w:t xml:space="preserve"> (рыбоводства), после их использования в целях искусственного воспроизводства водных биоресурсов не позволяет вернуть (выпустить</w:t>
      </w:r>
      <w:r>
        <w:t>) их в естественную среду обитания или направить в учреждения для формирования ремонтно-маточных стад, то юридическое лицо или индивидуальный предприниматель реализует их либо уничтожает их любым технически доступным способом с соблюдением обязательных тре</w:t>
      </w:r>
      <w:r>
        <w:t>бований нормативных и технических документов по охране окружающей среды и ветеринарного законодательства Российской Федерации.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В случае если физическое состояние осетровых видов рыб, предоставленных юридическому лицу (за исключением учреждений) или индивид</w:t>
      </w:r>
      <w:r>
        <w:t xml:space="preserve">уальному предпринимателю в пользование для осуществления рыболовства в целях </w:t>
      </w:r>
      <w:proofErr w:type="spellStart"/>
      <w:r>
        <w:t>аквакультуры</w:t>
      </w:r>
      <w:proofErr w:type="spellEnd"/>
      <w:r>
        <w:t xml:space="preserve"> (рыбоводства), после их использования в целях искусственного воспроизводства водных биоресурсов не позволяет вернуть (выпустить) их в естественную среду обитания или </w:t>
      </w:r>
      <w:r>
        <w:t>направить в учреждения для формирования ремонтно-маточных стад, то юридическое лицо или индивидуальный предприниматель по решению комиссии реализует их, либо уничтожает их любым технически доступным способом с соблюдением обязательных требований нормативны</w:t>
      </w:r>
      <w:r>
        <w:t>х и технических документов по охране окружающей среды, либо использует их для питания работников юридического лица или индивидуального предпринимателя, осуществляющих искусственное воспроизводство водных биоресурсов.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>9. Результатами выполнения работ по иск</w:t>
      </w:r>
      <w:r>
        <w:t>усственному воспроизводству водных биоресурсов являются: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а) в отношении </w:t>
      </w:r>
      <w:hyperlink w:anchor="P40" w:tooltip="а) формирование, содержание и эксплуатация ремонтно-маточных стад в целях сохранения водных биоресурсов;">
        <w:r>
          <w:rPr>
            <w:color w:val="0000FF"/>
          </w:rPr>
          <w:t>подпункта "а" пункта 2</w:t>
        </w:r>
      </w:hyperlink>
      <w:r>
        <w:t xml:space="preserve"> настоящих Правил - внесен</w:t>
      </w:r>
      <w:r>
        <w:t xml:space="preserve">ие информации о формировании, содержании и эксплуатации ремонтно-маточных стад в целях сохранения водных биоресурсов в реестр ремонтно-маточных стад в порядке, определяемом в соответствии с частью 3 статьи 14 Федерального закона "Об </w:t>
      </w:r>
      <w:proofErr w:type="spellStart"/>
      <w:r>
        <w:t>аквакультуре</w:t>
      </w:r>
      <w:proofErr w:type="spellEnd"/>
      <w:r>
        <w:t xml:space="preserve"> (рыбоводст</w:t>
      </w:r>
      <w:r>
        <w:t>ве) и о внесении изменений в отдельные законодательные акты Российской Федерации";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б) в отношении </w:t>
      </w:r>
      <w:hyperlink w:anchor="P41" w:tooltip="б) выращивание молоди (личинок) водных биоресурсов, полученной из половых продуктов (икры, молок (спермы) особей, достигших половой зрелости, содержащихся в реестре ремонтно-маточных стад либо добытых (выловленных) при осуществлении рыболовства в целях аквакул">
        <w:r>
          <w:rPr>
            <w:color w:val="0000FF"/>
          </w:rPr>
          <w:t>подпункта "б" пункта 2</w:t>
        </w:r>
      </w:hyperlink>
      <w:r>
        <w:t xml:space="preserve"> настоящих Правил - выпуск юридическим лицом (индивидуальным предпринимателем) водных биоресурсов в </w:t>
      </w:r>
      <w:r>
        <w:t xml:space="preserve">водный объект </w:t>
      </w:r>
      <w:proofErr w:type="spellStart"/>
      <w:r>
        <w:t>рыбохозяйственного</w:t>
      </w:r>
      <w:proofErr w:type="spellEnd"/>
      <w:r>
        <w:t xml:space="preserve"> значения, который подтверждается актом выпуска, подписанным членами комиссии и юридическим лицом (индивидуальным предпринимателем), осуществляющим выпуск водных биоресурсов, форма которого устанавливается Министерством сель</w:t>
      </w:r>
      <w:r>
        <w:t>ского хозяйства Российской Федерации.</w:t>
      </w:r>
    </w:p>
    <w:p w:rsidR="00974BC5" w:rsidRDefault="002237DB">
      <w:pPr>
        <w:pStyle w:val="ConsPlusNormal"/>
        <w:spacing w:before="240"/>
        <w:ind w:firstLine="540"/>
        <w:jc w:val="both"/>
      </w:pPr>
      <w:r>
        <w:t xml:space="preserve">10. Учет водных биоресурсов, выпускаемых в водные объекты </w:t>
      </w:r>
      <w:proofErr w:type="spellStart"/>
      <w:r>
        <w:t>рыбохозяйственного</w:t>
      </w:r>
      <w:proofErr w:type="spellEnd"/>
      <w:r>
        <w:t xml:space="preserve"> значения, осуществляется в соответствии с методикой, утвержденной Министерством сельского хозяйства Российской Федерации.</w:t>
      </w:r>
    </w:p>
    <w:p w:rsidR="00974BC5" w:rsidRDefault="00974BC5">
      <w:pPr>
        <w:pStyle w:val="ConsPlusNormal"/>
        <w:jc w:val="both"/>
      </w:pPr>
    </w:p>
    <w:p w:rsidR="00974BC5" w:rsidRDefault="00974BC5">
      <w:pPr>
        <w:pStyle w:val="ConsPlusNormal"/>
        <w:jc w:val="both"/>
      </w:pPr>
    </w:p>
    <w:p w:rsidR="00974BC5" w:rsidRDefault="00974B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4BC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C5"/>
    <w:rsid w:val="002237DB"/>
    <w:rsid w:val="0097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A24AA-E091-4A8A-B82A-03335C5C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19.05.2025 N 683
"Об утверждении Правил организации искусственного воспроизводства водных биологических ресурсов"</vt:lpstr>
    </vt:vector>
  </TitlesOfParts>
  <Company>КонсультантПлюс Версия 4024.00.50</Company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19.05.2025 N 683
"Об утверждении Правил организации искусственного воспроизводства водных биологических ресурсов"</dc:title>
  <dc:creator>105_3</dc:creator>
  <cp:lastModifiedBy>105_3</cp:lastModifiedBy>
  <cp:revision>2</cp:revision>
  <dcterms:created xsi:type="dcterms:W3CDTF">2025-09-29T04:57:00Z</dcterms:created>
  <dcterms:modified xsi:type="dcterms:W3CDTF">2025-09-29T04:57:00Z</dcterms:modified>
</cp:coreProperties>
</file>