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марта 2017 г. N 46088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февраля 2017 г. N 118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КОМИССИИ ПО СОБЛЮДЕНИЮ ТРЕБОВАНИЙ К СЛУЖЕБНОМУ</w:t>
      </w:r>
    </w:p>
    <w:p>
      <w:pPr>
        <w:pStyle w:val="2"/>
        <w:jc w:val="center"/>
      </w:pPr>
      <w:r>
        <w:rPr>
          <w:sz w:val="24"/>
        </w:rPr>
        <w:t xml:space="preserve">ПОВЕДЕНИЮ ФЕДЕРАЛЬНЫХ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ЦЕНТРАЛЬНОГО АППАРАТА РОСРЫБОЛОВСТВА, РУКОВОДИТЕЛЕЙ</w:t>
      </w:r>
    </w:p>
    <w:p>
      <w:pPr>
        <w:pStyle w:val="2"/>
        <w:jc w:val="center"/>
      </w:pPr>
      <w:r>
        <w:rPr>
          <w:sz w:val="24"/>
        </w:rPr>
        <w:t xml:space="preserve">И ЗАМЕСТИТЕЛЕЙ РУКОВОДИТЕЛЕЙ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РОСРЫБОЛОВСТВА, РАБОТНИКОВ, ЗАМЕЩАЮЩИХ ОТДЕЛЬНЫЕ ДОЛЖНОСТИ</w:t>
      </w:r>
    </w:p>
    <w:p>
      <w:pPr>
        <w:pStyle w:val="2"/>
        <w:jc w:val="center"/>
      </w:pPr>
      <w:r>
        <w:rPr>
          <w:sz w:val="24"/>
        </w:rPr>
        <w:t xml:space="preserve">НА ОСНОВАНИИ ТРУДОВОГО ДОГОВОРА В ОРГАНИЗАЦИЯХ, СОЗДАННЫХ</w:t>
      </w:r>
    </w:p>
    <w:p>
      <w:pPr>
        <w:pStyle w:val="2"/>
        <w:jc w:val="center"/>
      </w:pPr>
      <w:r>
        <w:rPr>
          <w:sz w:val="24"/>
        </w:rPr>
        <w:t xml:space="preserve">ДЛЯ ВЫПОЛНЕНИЯ ЗАДАЧ, ПОСТАВЛЕННЫХ ПЕРЕД РОСРЫБОЛОВСТВОМ,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Росрыболовства от 23.09.2019 </w:t>
            </w:r>
            <w:r>
              <w:rPr>
                <w:sz w:val="24"/>
                <w:color w:val="392c69"/>
              </w:rPr>
              <w:t xml:space="preserve">N 481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04.10.2023 </w:t>
            </w:r>
            <w:r>
              <w:rPr>
                <w:sz w:val="24"/>
                <w:color w:val="392c69"/>
              </w:rPr>
              <w:t xml:space="preserve">N 571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704; N 49, ст. 6413; N 51, ст. 6810; 2011, N 1, ст. 31;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27, ст. 4157, ст. 4209),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4169),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6204), указами Президента Российской Федерации от 21 сентября 2009 г. </w:t>
      </w:r>
      <w:r>
        <w:rPr>
          <w:sz w:val="24"/>
        </w:rPr>
        <w:t xml:space="preserve">N 1065</w:t>
      </w:r>
      <w:r>
        <w:rPr>
          <w:sz w:val="24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4477), от 1 июля 2010 г. </w:t>
      </w:r>
      <w:r>
        <w:rPr>
          <w:sz w:val="24"/>
        </w:rPr>
        <w:t xml:space="preserve">N 821</w:t>
      </w:r>
      <w:r>
        <w:rPr>
          <w:sz w:val="24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7588), от 2 апреля 2013 г. </w:t>
      </w:r>
      <w:r>
        <w:rPr>
          <w:sz w:val="24"/>
        </w:rPr>
        <w:t xml:space="preserve">N 309</w:t>
      </w:r>
      <w:r>
        <w:rPr>
          <w:sz w:val="24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3506) и от 22 декабря 2015 г. </w:t>
      </w:r>
      <w:r>
        <w:rPr>
          <w:sz w:val="24"/>
        </w:rPr>
        <w:t xml:space="preserve">N 650</w:t>
      </w:r>
      <w:r>
        <w:rPr>
          <w:sz w:val="24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Росрыболовства,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 приказы Росрыболовства от 13 сентября 2010 г. </w:t>
      </w:r>
      <w:r>
        <w:rPr>
          <w:sz w:val="24"/>
        </w:rPr>
        <w:t xml:space="preserve">N 777</w:t>
      </w:r>
      <w:r>
        <w:rPr>
          <w:sz w:val="24"/>
        </w:rPr>
        <w:t xml:space="preserve"> "О комиссии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Минюстом России 29 октября 2010 г., регистрационный N 18860), от 27 июля 2011 г. </w:t>
      </w:r>
      <w:r>
        <w:rPr>
          <w:sz w:val="24"/>
        </w:rPr>
        <w:t xml:space="preserve">N 773</w:t>
      </w:r>
      <w:r>
        <w:rPr>
          <w:sz w:val="24"/>
        </w:rPr>
        <w:t xml:space="preserve"> "О внесении изменения в Положение о комиссии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приказом Федерального агентства по рыболовству от 13 сентября 2010 г. N 777" (зарегистрирован Минюстом России 18 августа 2011 г., регистрационный N 21662).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Росрыболовства</w:t>
      </w:r>
    </w:p>
    <w:p>
      <w:pPr>
        <w:pStyle w:val="0"/>
        <w:jc w:val="right"/>
      </w:pPr>
      <w:r>
        <w:rPr>
          <w:sz w:val="24"/>
        </w:rPr>
        <w:t xml:space="preserve">от 27.02.2017 N 118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СОБЛЮДЕНИЮ ТРЕБОВАНИЙ К СЛУЖЕБНОМУ</w:t>
      </w:r>
    </w:p>
    <w:p>
      <w:pPr>
        <w:pStyle w:val="2"/>
        <w:jc w:val="center"/>
      </w:pPr>
      <w:r>
        <w:rPr>
          <w:sz w:val="24"/>
        </w:rPr>
        <w:t xml:space="preserve">ПОВЕДЕНИЮ ФЕДЕРАЛЬНЫХ ГОСУДАРСТВЕННЫХ ГРАЖДАНСКИХ СЛУЖАЩИХ</w:t>
      </w:r>
    </w:p>
    <w:p>
      <w:pPr>
        <w:pStyle w:val="2"/>
        <w:jc w:val="center"/>
      </w:pPr>
      <w:r>
        <w:rPr>
          <w:sz w:val="24"/>
        </w:rPr>
        <w:t xml:space="preserve">ЦЕНТРАЛЬНОГО АППАРАТА РОСРЫБОЛОВСТВА, РУКОВОДИТЕЛЕЙ</w:t>
      </w:r>
    </w:p>
    <w:p>
      <w:pPr>
        <w:pStyle w:val="2"/>
        <w:jc w:val="center"/>
      </w:pPr>
      <w:r>
        <w:rPr>
          <w:sz w:val="24"/>
        </w:rPr>
        <w:t xml:space="preserve">И ЗАМЕСТИТЕЛЕЙ РУКОВОДИТЕЛЕЙ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РОСРЫБОЛОВСТВА, РАБОТНИКОВ, ЗАМЕЩАЮЩИХ ОТДЕЛЬНЫЕ ДОЛЖНОСТИ</w:t>
      </w:r>
    </w:p>
    <w:p>
      <w:pPr>
        <w:pStyle w:val="2"/>
        <w:jc w:val="center"/>
      </w:pPr>
      <w:r>
        <w:rPr>
          <w:sz w:val="24"/>
        </w:rPr>
        <w:t xml:space="preserve">НА ОСНОВАНИИ ТРУДОВОГО ДОГОВОРА В ОРГАНИЗАЦИЯХ, СОЗДАННЫХ</w:t>
      </w:r>
    </w:p>
    <w:p>
      <w:pPr>
        <w:pStyle w:val="2"/>
        <w:jc w:val="center"/>
      </w:pPr>
      <w:r>
        <w:rPr>
          <w:sz w:val="24"/>
        </w:rPr>
        <w:t xml:space="preserve">ДЛЯ ВЫПОЛНЕНИЯ ЗАДАЧ, ПОСТАВЛЕННЫХ ПЕРЕД РОСРЫБОЛОВСТВОМ,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Росрыболовства от 23.09.2019 </w:t>
            </w:r>
            <w:r>
              <w:rPr>
                <w:sz w:val="24"/>
                <w:color w:val="392c69"/>
              </w:rPr>
              <w:t xml:space="preserve">N 481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04.10.2023 </w:t>
            </w:r>
            <w:r>
              <w:rPr>
                <w:sz w:val="24"/>
                <w:color w:val="392c69"/>
              </w:rPr>
              <w:t xml:space="preserve">N 571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Федерального агентства по рыболовству,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 и Федерального агентства по рыболовству,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Основной задачей Комиссии является содействие Росрыболовству: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гражданскими служащими центрального аппарата Росрыболовства, федеральными государственными гражданскими служащими, замещающими должности руководителей и заместителей руководителя территориальных органов Росрыболовства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4169) (далее - Закон о противодействии коррупции),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обеспечении соблюдения работниками организаций, создаваемых для выполнения задач, поставленных перед Росрыболовством, работодателем для которых является руководитель Росрыболовства (далее - работники и организация соответственно), ограничений, запретов обязанностей, установленных для гражданских служащих, а также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осуществлении в Росрыболовстве мер по предупреждению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гражданских служащих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13 декабря 2021 г. N 798 (зарегистрирован Министерством юстиции Российской Федерации 27 января 2022 г., регистрационный N 67022);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работников, замещающих должности,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13 декабря 2021 г. N 797 (зарегистрирован Министерством юстиции Российской Федерации 27 января 2022 г., регистрационный N 67021) (далее - работник).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04.10.2023 N 571)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Состав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Образование Комиссии, утверждение ее численного и персонального состава осуществляется приказом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Комиссия состоит из председателя Комиссии, заместителя председателя, назначаемых руководителем Росрыболовства из числа членов Комиссии, замещающих должности гражданской службы в центральном аппарате Росрыболовства,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состав Комиссии входят: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заместитель руководителя Росрыболовства (председатель Комиссии), начальник подразделения по вопросам государственной службы и кадров Росрыболовства (заместитель председателя Комиссии), должностное лицо подразделения по вопросам государственной службы и кадров Росрыболовства, ответственное за работу по профилактике коррупционных и иных правонарушений (секретарь Комиссии), представители других структурных подразделений центрального аппарата Росрыболовства, определяемые руководителем Росрыболовства;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представитель соответствующего подразделения Аппарата Правительства Российской Федерации;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представитель (представители) научных и образовательных организаций среднего, высшего и дополнительного профессионального образования, деятельность которых связана с гражданской службой.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Руководитель Росрыболовства может принять решение о включении в состав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представителя (представителей) Общественного совета, образованного при Росрыболовстве, в соответствии с </w:t>
      </w:r>
      <w:r>
        <w:rPr>
          <w:sz w:val="24"/>
        </w:rPr>
        <w:t xml:space="preserve">частью 2 статьи 20</w:t>
      </w:r>
      <w:r>
        <w:rPr>
          <w:sz w:val="24"/>
        </w:rPr>
        <w:t xml:space="preserve"> Федерального закона от 4 апреля 2005 г. N 32-ФЗ "Об Общественной палате Российской Федерации" (Собрание законодательства Российской Федерации, 2005, N 15, ст. 1277; 2006, N 1, ст. 6; 2007, N 27, ст. 3216; 2008, N 24, ст. 2791; N 52, ст. 6238; 2010, N 30, ст. 4008; 2011, N 19, ст. 2706; N 50, ст. 7353; 2012, N 53, ст. 7651; 2013, N 30, ст. 4068; N 52, ст. 7004; 2014, N 16, ст. 1839; 2015, N 48, ст. 6718);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представителя (представителей) общественной организации ветеранов, созданной в Росрыболовстве;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представителя (представителей) профсоюзной организации, действующей в установленном порядке в Росрыболовстве.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Лица, указанные в </w:t>
      </w:r>
      <w:hyperlink w:history="0" w:anchor="P78" w:tooltip="б) представитель соответствующего подразделения Аппарата Правительства Российской Федераци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79" w:tooltip="в) представитель (представители) научных и образовательных организаций среднего, высшего и дополнительного профессионального образования, деятельность которых связана с гражданской службой.">
        <w:r>
          <w:rPr>
            <w:sz w:val="24"/>
            <w:color w:val="0000ff"/>
          </w:rPr>
          <w:t xml:space="preserve">"в" пункта 7</w:t>
        </w:r>
      </w:hyperlink>
      <w:r>
        <w:rPr>
          <w:sz w:val="24"/>
        </w:rPr>
        <w:t xml:space="preserve"> и в </w:t>
      </w:r>
      <w:hyperlink w:history="0" w:anchor="P80" w:tooltip="8. Руководитель Росрыболовства может принять решение о включении в состав Комиссии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включаются в состав Комиссии по согласованию с соответствующим подразделением Аппарата Правительства Российской Федерации, с научными и образовательными организациями среднего, высшего и дополнительного профессионального образования, Общественным советом при Росрыболовстве, организацией ветеранов и профсоюзной организацией, действующими в центральном аппарате Росрыболовства, на основании запроса руководителя Росрыболовства. Согласование осуществляется в 10-дневный срок со дня получения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Число членов Комиссии, не замещающих должности гражданской службы в Росрыболовстве, должно составлять не менее одной четверти от общего числа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заседаниях Комиссии с правом совещательного голоса участвуют: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непосредственный руководитель гражданского служащего (работника),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 (работника), замещающих в центральном аппарате Росрыболовства, территориальном органе Росрыболовства (подведомственной организации) должности, аналогичные должности, замещаемой гражданским служащим (работником), в отношении которого Комиссией рассматривается этот вопрос;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другие гражданские служащие (работники), замещающие должности в центральном аппарате Росрыболовства, территориальном органе Росрыболовства (подведомственной организации);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 (работника), гражданина, замещавшего должность гражданской службы в Росрыболовстве или в территориальном органе Росрыболовства,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 (работника), гражданина, замещавшего должность гражданской службы в центральном аппарате Росрыболовства или должность гражданской службы руководителя и заместителя руководителя территориального органа Росрыболовства,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Росрыболовстве, недопустимо.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работы Комиссии</w:t>
      </w:r>
    </w:p>
    <w:p>
      <w:pPr>
        <w:pStyle w:val="0"/>
        <w:jc w:val="both"/>
      </w:pPr>
      <w:r>
        <w:rPr>
          <w:sz w:val="24"/>
        </w:rPr>
      </w:r>
    </w:p>
    <w:bookmarkStart w:id="95" w:name="P95"/>
    <w:bookmarkEnd w:id="95"/>
    <w:p>
      <w:pPr>
        <w:pStyle w:val="0"/>
        <w:ind w:firstLine="540"/>
        <w:jc w:val="both"/>
      </w:pPr>
      <w:r>
        <w:rPr>
          <w:sz w:val="24"/>
        </w:rPr>
        <w:t xml:space="preserve">15. Основаниями для проведения заседания Комиссии являются: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руководителем Росрыболовства в соответствии с </w:t>
      </w:r>
      <w:r>
        <w:rPr>
          <w:sz w:val="24"/>
        </w:rPr>
        <w:t xml:space="preserve">пунктом 31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4477) (далее - Положение о проверке) материалов проверки, свидетельствующих: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 представлении гражданским служащим (работником) недостоверных или неполных сведений, предусмотренных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Положения о проверке;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 несоблюдении гражданским служащим (работником) требований к служебному поведению и (или) требований об урегулировании конфликта интересов;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поступившее в подразделение по вопросам государственной службы и кадров центрального аппарата Росрыболовства: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13 декабря 2021 г. N 798,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04.10.2023 N 571)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заявление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заявление гражданского служащего о невозможности выполнить требования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6720) (далее - Закон о запрете счетов)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руководителя Росрыболовства или любого члена Комиссии, касающееся обеспечения соблюдения гражданским служащим (работником) требований к служебному поведению и (или) требований об урегулировании конфликта интересов либо осуществления в Росрыболовстве или подведомственной организации мер по предупреждению коррупции;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руководителем Росрыболовства материалов проверки, свидетельствующих о представлении гражданским служащим (работником) недостоверных или неполных сведений, предусмотренных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(далее - Закон о контроле за расходами);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r>
        <w:rPr>
          <w:sz w:val="24"/>
        </w:rPr>
        <w:t xml:space="preserve">частью 4 статьи 12</w:t>
      </w:r>
      <w:r>
        <w:rPr>
          <w:sz w:val="24"/>
        </w:rPr>
        <w:t xml:space="preserve"> Закона о противодействии коррупции и </w:t>
      </w:r>
      <w:r>
        <w:rPr>
          <w:sz w:val="24"/>
        </w:rPr>
        <w:t xml:space="preserve">статьей 64.1</w:t>
      </w:r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центральном аппарате Росрыболовства,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Обращение, указанное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подается гражданином, замещавшим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 подразделение по вопросам государственной службы и кадров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подразделении по вопросам государственной службы и кадров Росрыболовства осуществляется рассмотрение обращения, по результатам которого подготавливается мотивированное заключение по существу обращения, с учетом требований </w:t>
      </w:r>
      <w:r>
        <w:rPr>
          <w:sz w:val="24"/>
        </w:rPr>
        <w:t xml:space="preserve">статьи 12</w:t>
      </w:r>
      <w:r>
        <w:rPr>
          <w:sz w:val="24"/>
        </w:rPr>
        <w:t xml:space="preserve"> Закона о противодействии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Обращение, указанное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может быть подано гражданским служащим центрального аппарата Росрыболовства,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Уведомление, указанное в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рассматривается подразделением по вопросам государственной службы и кадров Росрыболовства, которое осуществляет подготовку мотивированного заключения о соблюдении гражданином, замещавшим должность гражданской службы в Росрыболовстве, должности гражданской службы руководителя и заместителя руководителя территориального органа Росрыболовства, требований </w:t>
      </w:r>
      <w:r>
        <w:rPr>
          <w:sz w:val="24"/>
        </w:rPr>
        <w:t xml:space="preserve">статьи 12</w:t>
      </w:r>
      <w:r>
        <w:rPr>
          <w:sz w:val="24"/>
        </w:rPr>
        <w:t xml:space="preserve"> Закона о противодействии коррупции.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Уведомление, указанное в </w:t>
      </w:r>
      <w:hyperlink w:history="0" w:anchor="P104" w:tooltip="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15</w:t>
        </w:r>
      </w:hyperlink>
      <w:r>
        <w:rPr>
          <w:sz w:val="24"/>
        </w:rPr>
        <w:t xml:space="preserve"> настоящего Положения, рассматривается подразделением по вопросам государственной службы и кадров Росрыболовства, которое осуществляет подготовку мотивированного заключения по результатам рассмотрения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подготовке мотивированного заключения по результатам рассмотрения обращения, указанного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04" w:tooltip="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должностные лица подразделения по вопросам государственной службы и кадров Росрыболовства имеют право проводить собеседование с гражданским служащим (работником), представившим обращение или уведомление, получать от него письменные пояснения, а руководитель Росрыболовства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04.10.2023 N 571)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20.1. Мотивированные заключения, предусмотренные </w:t>
      </w:r>
      <w:hyperlink w:history="0" w:anchor="P109" w:tooltip="17. Обращение, указанное в абзаце втором подпункта &quot;б&quot; пункта 15 настоящего Положения, подается гражданином, замещавшим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 подразделение по вопросам государственной службы и кадров Росрыболовства.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, </w:t>
      </w:r>
      <w:hyperlink w:history="0" w:anchor="P113" w:tooltip="18. Уведомление, указанное в подпункте &quot;д&quot; пункта 15 настоящего Положения, рассматривается подразделением по вопросам государственной службы и кадров Росрыболовства, которое осуществляет подготовку мотивированного заключения о соблюдении гражданином, замещавшим должность гражданской службы в Росрыболовстве, должности гражданской службы руководителя и заместителя руководителя территориального органа Росрыболовства, требований статьи 12 Закона о противодействии коррупции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и </w:t>
      </w:r>
      <w:hyperlink w:history="0" w:anchor="P114" w:tooltip="19. Уведомление, указанное в абзаце пятом подпункта &quot;б&quot; пункта 15 настоящего Положения, рассматривается подразделением по вопросам государственной службы и кадров Росрыболовства, которое осуществляет подготовку мотивированного заключения по результатам рассмотрения уведомления.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04" w:tooltip="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04" w:tooltip="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42" w:tooltip="30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30</w:t>
        </w:r>
      </w:hyperlink>
      <w:r>
        <w:rPr>
          <w:sz w:val="24"/>
        </w:rPr>
        <w:t xml:space="preserve">, </w:t>
      </w:r>
      <w:hyperlink w:history="0" w:anchor="P158" w:tooltip="34. По итогам рассмотрения вопроса, указанного в абзаце пятом подпункта &quot;б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34</w:t>
        </w:r>
      </w:hyperlink>
      <w:r>
        <w:rPr>
          <w:sz w:val="24"/>
        </w:rPr>
        <w:t xml:space="preserve">, </w:t>
      </w:r>
      <w:hyperlink w:history="0" w:anchor="P163" w:tooltip="35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ражданской службы в Росрыболовстве, должность руководителя или заместителя руководителя территориального органа Росрыболовства, одно из следующих решений: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(п. 20.1 введен </w:t>
      </w:r>
      <w:r>
        <w:rPr>
          <w:sz w:val="24"/>
        </w:rPr>
        <w:t xml:space="preserve">Приказом</w:t>
      </w:r>
      <w:r>
        <w:rPr>
          <w:sz w:val="24"/>
        </w:rPr>
        <w:t xml:space="preserve"> Росрыболовства от 23.09.2019 N 481)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Председатель Комиссии при поступлении к нему в порядке, предусмотренном нормативным правовым актом Росрыболовства, информации, содержащей основания для проведения заседания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позднее 20 дней со дня поступления указанной информации, за исключением случаев, предусмотренных </w:t>
      </w:r>
      <w:hyperlink w:history="0" w:anchor="P126" w:tooltip="22. Заседание Комиссии по рассмотрению заявлений, указанных в абзацах третьем и четвертом подпункта &quot;б&quot;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подпунктами 22</w:t>
        </w:r>
      </w:hyperlink>
      <w:r>
        <w:rPr>
          <w:sz w:val="24"/>
        </w:rPr>
        <w:t xml:space="preserve"> и </w:t>
      </w:r>
      <w:hyperlink w:history="0" w:anchor="P127" w:tooltip="23. Уведомление, указанное в подпункте &quot;д&quot; пункта 15 настоящего Положения, как правило, рассматривается на очередном (плановом) заседании Комиссии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организует ознакомление гражданского служащего (работника),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Росрыболовства, и с результатами ее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89" w:tooltip="б) другие гражданские служащие (работники), замещающие должности в центральном аппарате Росрыболовства, территориальном органе Росрыболовства (подведомственной организации)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 (работника), гражданина, замещавшего должность гражданской с...">
        <w:r>
          <w:rPr>
            <w:sz w:val="24"/>
            <w:color w:val="0000ff"/>
          </w:rPr>
          <w:t xml:space="preserve">подпункте "б" пункта 12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Заседание Комиссии по рассмотрению заявлений, указанных в </w:t>
      </w:r>
      <w:hyperlink w:history="0" w:anchor="P102" w:tooltip="- заявление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03" w:tooltip="- 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обрание законодательства Российской Федерации, 2013, N 19, ст. 2306; 2014, N 52, ст. 7542; 2015, N 45, ст. 6204; N 48, ст. ...">
        <w:r>
          <w:rPr>
            <w:sz w:val="24"/>
            <w:color w:val="0000ff"/>
          </w:rPr>
          <w:t xml:space="preserve">четвертом подпункта "б" пункта 15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Уведомление, указанное в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как правило, рассматривается на очередном (плановом) заседании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Заседание Комиссии проводится, как правило, в присутствии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(работник) или гражданин указывает в обращении, заявлении или уведомлении, представляемых в соответствии с </w:t>
      </w:r>
      <w:hyperlink w:history="0" w:anchor="P99" w:tooltip="б) поступившее в подразделение по вопросам государственной службы и кадров центрального аппарата Росрыболовства:">
        <w:r>
          <w:rPr>
            <w:sz w:val="24"/>
            <w:color w:val="0000ff"/>
          </w:rPr>
          <w:t xml:space="preserve">подпунктом "б" пункта 15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Заседания Комиссии могут проводиться в отсутствие гражданского служащего (работника) или гражданина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99" w:tooltip="б) поступившее в подразделение по вопросам государственной службы и кадров центрального аппарата Росрыболовства:">
        <w:r>
          <w:rPr>
            <w:sz w:val="24"/>
            <w:color w:val="0000ff"/>
          </w:rPr>
          <w:t xml:space="preserve">подпунктом "б" пункта 15</w:t>
        </w:r>
      </w:hyperlink>
      <w:r>
        <w:rPr>
          <w:sz w:val="24"/>
        </w:rPr>
        <w:t xml:space="preserve"> настоящего Положения, не содержится указания о намерении гражданского служащего (работника) или гражданина лично присутствовать на заседании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если гражданский служащий (работник)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На заседании Комиссии заслушиваются пояснения гражданского служащего (работника) или гражданина, замещавшего должность гражданской службы в Росрыболовстве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По итогам рассмотрения вопроса, указанного в </w:t>
      </w:r>
      <w:hyperlink w:history="0" w:anchor="P97" w:tooltip="- о представлении гражданским служащим (работником) недостоверных или неполных сведений, предусмотренных подпунктом &quot;а&quot; пункта 1 Положения о проверке;">
        <w:r>
          <w:rPr>
            <w:sz w:val="24"/>
            <w:color w:val="0000ff"/>
          </w:rPr>
          <w:t xml:space="preserve">абзаце втором подпункта "а"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гражданским служащим (работником) в соответствии с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Положения о проверке,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гражданским служащим (работником) в соответствии с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Положения о проверке, являются недостоверными и (или) неполными. В этом случае Комиссия рекомендует руководителю Росрыболовства применить к указанным в настоящем подпункте лицам (за исключением гражданских служащих, замещающих должности руководителей территориальных органов Росрыболовства)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рекомендует Министру сельского хозяйства Российской Федерации применить конкретную меру ответственности к гражданским служащим, замещающим должности руководителей территориальных органов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По итогам рассмотрения вопроса, указанного в </w:t>
      </w:r>
      <w:hyperlink w:history="0" w:anchor="P98" w:tooltip="- о несоблюдении гражданским служащим (работником)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гражданский служащий (работник)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гражданский служащий (работник)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Росрыболовства указать гражданскому служащему (работнику) (за исключением гражданских служащих, замещающих должности руководителей территориальных органов Росрыболовства)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(работнику)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рекомендует Министру сельского хозяйства Российской Федерации указать гражданским служащим, замещающим должности руководителей территориальных органов Федерального агентства по рыболовству, на недопустимость нарушения требований к служебному поведению и (или) требований об урегулировании конфликта интересов либо применить к гражданским служащим, замещающим должности руководителей территориальных органов Росрыболовства, конкретную меру ответственности.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По итогам рассмотрения вопроса, указанного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гражданину (гражданскому служащему, планирующему свое увольнение с гражданской службы в Росрыболовстве)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отказать гражданину (гражданскому служащему, планирующему свое увольнение с гражданской службы в Росрыболовстве)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По итогам рассмотрения вопроса, указанного в </w:t>
      </w:r>
      <w:hyperlink w:history="0" w:anchor="P102" w:tooltip="- заявление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(работнику) принять меры по представлению указанных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Росрыболовства применить к указанным в настоящем подпункте лицам (за исключением гражданских служащих, замещающих должности руководителей территориальных органов Росрыболовства)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рекомендует Министру сельского хозяйства Российской Федерации применить конкретную меру ответственности к гражданским служащим, замещающим должности руководителей территориальных органов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По итогам рассмотрения вопроса, указанного в </w:t>
      </w:r>
      <w:hyperlink w:history="0" w:anchor="P106" w:tooltip="г) представление руководителем Росрыболовства материалов проверки, свидетельствующих о представлении гражданским служащим (работником)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Собрание законодательства Российской Федерации, 2012, N 50, ст. 6953; 2014, N 52, ст. 7542; 2015, N 45, ст. 6204) (далее - Закон о контроле за расхо...">
        <w:r>
          <w:rPr>
            <w:sz w:val="24"/>
            <w:color w:val="0000ff"/>
          </w:rPr>
          <w:t xml:space="preserve">подпункте "г"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сведения, представленные гражданским служащим (работником) в соответствии с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Закона о контроле за расходами,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сведения, представленные гражданским служащим (работником) в соответствии с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Закона о контроле за расходами, являются недостоверными и (или) неполными. В этом случае Комиссия рекомендует руководителю Росрыболовства применить к указанным в настоящем подпункте лицам (за исключением гражданских служащих, замещающих должности руководителей территориальных органов Росрыболовства)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рекомендует Министру сельского хозяйства Российской Федерации применить конкретную меру ответственности к гражданским служащим, замещающим должности руководителей территориальных органов Росрыболовства,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По итогам рассмотрения вопроса, указанного в </w:t>
      </w:r>
      <w:hyperlink w:history="0" w:anchor="P103" w:tooltip="- 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обрание законодательства Российской Федерации, 2013, N 19, ст. 2306; 2014, N 52, ст. 7542; 2015, N 45, ст. 6204; N 48, ст. ...">
        <w:r>
          <w:rPr>
            <w:sz w:val="24"/>
            <w:color w:val="0000ff"/>
          </w:rPr>
          <w:t xml:space="preserve">абзаце четвертом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</w:t>
      </w:r>
      <w:r>
        <w:rPr>
          <w:sz w:val="24"/>
        </w:rPr>
        <w:t xml:space="preserve">Закона</w:t>
      </w:r>
      <w:r>
        <w:rPr>
          <w:sz w:val="24"/>
        </w:rPr>
        <w:t xml:space="preserve"> о запрете счетов, являются объективными и уважительными;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</w:t>
      </w:r>
      <w:r>
        <w:rPr>
          <w:sz w:val="24"/>
        </w:rPr>
        <w:t xml:space="preserve">Закона</w:t>
      </w:r>
      <w:r>
        <w:rPr>
          <w:sz w:val="24"/>
        </w:rPr>
        <w:t xml:space="preserve"> о запрете счетов, не являются объективными и уважительными. В этом случае Комиссия рекомендует руководителю Росрыболовства применить к гражданскому служащему (за исключением гражданских служащих, замещающих должности руководителей территориальных органов Росрыболовства) (работнику)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рекомендует Министру сельского хозяйства Российской Федерации применить конкретную меру ответственности к гражданским служащим, замещающим должности руководителей территориальных органов Росрыболовства.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 итогам рассмотрения вопроса, указанного в </w:t>
      </w:r>
      <w:hyperlink w:history="0" w:anchor="P104" w:tooltip="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15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 исполнении гражданским служащим (работником) должностных обязанностей конфликт интересов отсутствует;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 исполнении гражданским служащим (работником)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(работнику) и (или) руководителю Росрыболовства, а в отношении гражданских служащих, замещающих должности руководителей территориальных органов Росрыболовства, Министру сельского хозяйства Российской Федерации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гражданский служащий (работник) не соблюдал требования об урегулировании конфликта интересов. В этом случае Комиссия рекомендует руководителю Росрыболовства применить к гражданскому служащему (за исключением гражданских служащих, замещающих должности руководителей территориальных органов Росрыболовства) (работнику)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Комиссия рекомендует Министру сельского хозяйства Российской Федерации применить конкретную меру ответственности к гражданским служащим, замещающим должности руководителей территориальных органов Росрыболовства.</w:t>
      </w:r>
    </w:p>
    <w:bookmarkStart w:id="163" w:name="P163"/>
    <w:bookmarkEnd w:id="1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По итогам рассмотрения вопроса, указанного в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подпункте "д" пункта 15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гражданской службы в Росрыболовстве, должность руководителя или заместителя руководителя территориального органа Росрыболовства,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sz w:val="24"/>
        </w:rPr>
        <w:t xml:space="preserve">статьи 12</w:t>
      </w:r>
      <w:r>
        <w:rPr>
          <w:sz w:val="24"/>
        </w:rPr>
        <w:t xml:space="preserve"> Закона о противодействии коррупции. В этом случае Комиссия рекомендует руководителю Росрыболовства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гражданина, замещавшего должность руководителя территориального органа Росрыболовства, Комиссия рекомендует Министру сельского хозяйства Российской Федерации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По итогам рассмотрения вопросов, указанных в </w:t>
      </w:r>
      <w:hyperlink w:history="0" w:anchor="P96" w:tooltip="а) представление руководителем Росрыболовств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99" w:tooltip="б) поступившее в подразделение по вопросам государственной службы и кадров центрального аппарата Росрыболовств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06" w:tooltip="г) представление руководителем Росрыболовства материалов проверки, свидетельствующих о представлении гражданским служащим (работником)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Собрание законодательства Российской Федерации, 2012, N 50, ст. 6953; 2014, N 52, ст. 7542; 2015, N 45, ст. 6204) (далее - Закон о контроле за расхо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107" w:tooltip="д) поступившее в соответствии с частью 4 статьи 12 Закона о противодействии коррупции и статьей 64.1 Трудового кодекса Российской Федерации (Собрание законодательства Российской Федерации, 2002, N 1, ст. 3; 2008, N 52, ст. 6235; 2011, N 48, ст. 6730) в Росрыболовство уведомление коммерческой или некоммерческой организации о заключении с гражданином, замещавшим должность гражданской службы в Росрыболовстве, территориальном органе Росрыболовства, трудового или гражданско-правового договора на выполнение ра...">
        <w:r>
          <w:rPr>
            <w:sz w:val="24"/>
            <w:color w:val="0000ff"/>
          </w:rPr>
          <w:t xml:space="preserve">"д" пункта 15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34" w:tooltip="28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28</w:t>
        </w:r>
      </w:hyperlink>
      <w:r>
        <w:rPr>
          <w:sz w:val="24"/>
        </w:rPr>
        <w:t xml:space="preserve"> - </w:t>
      </w:r>
      <w:hyperlink w:history="0" w:anchor="P163" w:tooltip="35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ражданской службы в Росрыболовстве, должность руководителя или заместителя руководителя территориального органа Росрыболовства, одно из следующих решений: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По итогам рассмотрения вопроса, предусмотренного </w:t>
      </w:r>
      <w:hyperlink w:history="0" w:anchor="P105" w:tooltip="в) представление руководителя Росрыболовства или любого члена Комиссии, касающееся обеспечения соблюдения гражданским служащим (работником) требований к служебному поведению и (или) требований об урегулировании конфликта интересов либо осуществления в Росрыболовстве или подведомственной организации мер по предупреждению коррупции;">
        <w:r>
          <w:rPr>
            <w:sz w:val="24"/>
            <w:color w:val="0000ff"/>
          </w:rPr>
          <w:t xml:space="preserve">подпунктом "в" пункта 15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Для исполнения решений Комиссии могут быть подготовлены проекты нормативных правовых и правовых актов Росрыболовства, решений или поручений руководителя Росрыболовства, которые в установленном порядке представляются на рассмотрение руководителя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Решения Комиссии по вопросам, указанным в </w:t>
      </w:r>
      <w:hyperlink w:history="0" w:anchor="P95" w:tooltip="15. Основаниями для проведения заседания Комиссии являются: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Решения Комиссии оформляются протоколами, которые подписывают члены Комиссии, принимавшие участие в ее заседании.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для руководителя Росрыболовства, Министра сельского хозяйства Российской Федерации носят рекомендательный характер.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Решение, принимаемое по итогам рассмотрения вопроса, указанного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 протоколе заседания Комиссии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предъявляемые к гражданскому служащему (работнику) претензии, материалы, на которых они основываются;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содержание пояснений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 других лиц по существу предъявляемых претензий;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Росрыболовство;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 (работник).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Копии протокола заседания Комиссии в 7-дневный срок со дня заседания направляются руководителю Росрыболовства, а в отношении руководителей территориальных органов Росрыболовства - Министру сельского хозяйства Российской Федерации, полностью или в виде выписок из него - гражданскому служащему (работнику), а также по решению Комиссии - иным заинтересованным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Руководитель Росрыболовства, Министр сельского хозяйства Российской Федерации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(работнику)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Росрыболовства, Министр сельского хозяйства Российской Федерации в письменной форме уведомляет Комиссию в месячный срок со дня поступления к нему протокола заседания Комиссии. Решение руководителя Росрыболовства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В случае установления Комиссией признаков дисциплинарного проступка в действиях (бездействии) гражданского служащего (работника) (за исключением гражданских служащих, замещающих должности руководителей территориальных органов Росрыболовства) информация об этом представляется руководителю Росрыболовства для решения вопроса о применении к гражданскому служащему (работнику)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установления Комиссией признаков дисциплинарного проступка в действиях (бездействии) гражданского служащего, замещающего должность руководителя территориального органа Росрыболовства, информация об этом представляется Министру сельского хозяйства Российской Федерации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случае установления Комиссией факта совершения гражданским служащим (работником)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Копия протокола заседания Комиссии или выписка из него приобщается к личному делу гражданского служащего (работника),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Выписка из решения Комиссии, заверенная подписью секретаря Комиссии и печатью Росрыболовства, вручается гражданину, замещавшему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 отношении которого рассматривался вопрос, указанный в </w:t>
      </w:r>
      <w:hyperlink w:history="0" w:anchor="P100" w:tooltip="- обращение гражданина, замещавшего должность гражданской службы в центральном аппарате Росрыболовства, должность гражданской службы руководителя или заместителя руководителя территориального органа Росрыболовства, включенную в Перечень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...">
        <w:r>
          <w:rPr>
            <w:sz w:val="24"/>
            <w:color w:val="0000ff"/>
          </w:rPr>
          <w:t xml:space="preserve">абзаце втором подпункта "б" пункта 15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по вопросам государственной службы и кадров Росрыболовства.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27.02.2017 N 118
(ред. от 04.10.2023)
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Росрыболовства, руководителей и заместителей руководителей территориальных органов Росрыболовства,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</dc:title>
  <dcterms:created xsi:type="dcterms:W3CDTF">2025-10-13T08:35:57Z</dcterms:created>
</cp:coreProperties>
</file>